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B4D0EE" w14:textId="77777777" w:rsidR="00607DE7" w:rsidRDefault="00462976" w:rsidP="00607DE7">
      <w:r>
        <w:rPr>
          <w:noProof/>
          <w:lang w:eastAsia="en-US"/>
        </w:rPr>
        <w:pict w14:anchorId="4496F1BE">
          <v:shapetype id="_x0000_t202" coordsize="21600,21600" o:spt="202" path="m,l,21600r21600,l21600,xe">
            <v:stroke joinstyle="miter"/>
            <v:path gradientshapeok="t" o:connecttype="rect"/>
          </v:shapetype>
          <v:shape id="_x0000_s1051" type="#_x0000_t202" style="position:absolute;left:0;text-align:left;margin-left:172.5pt;margin-top:16.5pt;width:390.75pt;height:96pt;z-index:251672064;mso-position-horizontal-relative:page;mso-position-vertical-relative:page;mso-width-relative:margin;mso-height-relative:margin;v-text-anchor:middle" filled="f" stroked="f" strokecolor="#1f497d [3215]">
            <v:textbox style="mso-next-textbox:#_x0000_s1051">
              <w:txbxContent>
                <w:p w14:paraId="653D6123" w14:textId="77777777" w:rsidR="003E71B7" w:rsidRPr="0096496A" w:rsidRDefault="003E71B7" w:rsidP="00675CA5">
                  <w:pPr>
                    <w:pStyle w:val="Titre"/>
                  </w:pPr>
                  <w:r>
                    <w:rPr>
                      <w:sz w:val="96"/>
                    </w:rPr>
                    <w:t>A</w:t>
                  </w:r>
                  <w:r>
                    <w:t>utorisations de conduite d’engins</w:t>
                  </w:r>
                </w:p>
              </w:txbxContent>
            </v:textbox>
            <w10:wrap anchorx="page" anchory="page"/>
            <w10:anchorlock/>
          </v:shape>
        </w:pict>
      </w:r>
    </w:p>
    <w:p w14:paraId="18C008EA" w14:textId="77777777" w:rsidR="00607DE7" w:rsidRDefault="00607DE7" w:rsidP="00607DE7"/>
    <w:p w14:paraId="1A22B34E" w14:textId="77777777" w:rsidR="008C0C1B" w:rsidRDefault="008C0C1B" w:rsidP="00607DE7"/>
    <w:p w14:paraId="404576F3" w14:textId="77777777" w:rsidR="00607DE7" w:rsidRDefault="00607DE7" w:rsidP="00607DE7"/>
    <w:p w14:paraId="43F12A49" w14:textId="77777777" w:rsidR="00265B6D" w:rsidRDefault="00265B6D" w:rsidP="00F935D5">
      <w:pPr>
        <w:pStyle w:val="Sansinterligne"/>
      </w:pPr>
    </w:p>
    <w:p w14:paraId="15EFFC7A" w14:textId="77777777" w:rsidR="00EE1546" w:rsidRDefault="00EE1546" w:rsidP="00F935D5">
      <w:pPr>
        <w:pStyle w:val="Sansinterligne"/>
      </w:pPr>
    </w:p>
    <w:p w14:paraId="32B59283" w14:textId="77777777" w:rsidR="0057612D" w:rsidRDefault="0057612D" w:rsidP="001E5A61">
      <w:pPr>
        <w:pStyle w:val="Intro"/>
      </w:pPr>
      <w:r>
        <w:t>Les articles R4323-55 à R4323-57 du code du travail stipulent que la conduite de</w:t>
      </w:r>
      <w:r w:rsidR="001E5A61">
        <w:t xml:space="preserve"> certain</w:t>
      </w:r>
      <w:r>
        <w:t>s équipements de travail</w:t>
      </w:r>
      <w:r w:rsidR="001E5A61">
        <w:t xml:space="preserve"> (équipements </w:t>
      </w:r>
      <w:r>
        <w:t>mobiles et automoteurs servant au levage</w:t>
      </w:r>
      <w:r w:rsidR="001E5A61">
        <w:t>)</w:t>
      </w:r>
      <w:r>
        <w:t xml:space="preserve"> est réservée aux agents qui ont reçus une formation adéquate,</w:t>
      </w:r>
      <w:r w:rsidR="001E5A61">
        <w:t xml:space="preserve"> voire</w:t>
      </w:r>
      <w:r w:rsidRPr="0057612D">
        <w:t xml:space="preserve"> subordonnée à l'obtention d'une autorisation de conduite délivrée par l'employeur.</w:t>
      </w:r>
    </w:p>
    <w:p w14:paraId="7AC27C49" w14:textId="77777777" w:rsidR="0005356D" w:rsidRDefault="0005356D" w:rsidP="001E5A61">
      <w:pPr>
        <w:pStyle w:val="Intro"/>
      </w:pPr>
      <w:r>
        <w:t>L’autorisation de conduite ne dispense pas de l’obligation de détenir le permis de conduire pour la conduite des engins soumis à sa possession</w:t>
      </w:r>
      <w:r w:rsidR="007243E1">
        <w:t xml:space="preserve"> (voir la fiche : Permis de conduire)</w:t>
      </w:r>
      <w:r>
        <w:t>.</w:t>
      </w:r>
    </w:p>
    <w:p w14:paraId="1226EE6A" w14:textId="77777777" w:rsidR="0057612D" w:rsidRDefault="0057612D" w:rsidP="001E5A61"/>
    <w:p w14:paraId="7A950F94" w14:textId="77777777" w:rsidR="00114169" w:rsidRDefault="002E3234" w:rsidP="0096496A">
      <w:pPr>
        <w:pStyle w:val="Titre1"/>
      </w:pPr>
      <w:r>
        <w:t>Engins concernés</w:t>
      </w:r>
    </w:p>
    <w:p w14:paraId="43838E03" w14:textId="77777777" w:rsidR="001E5A61" w:rsidRDefault="006C7C81" w:rsidP="001E5A61">
      <w:r>
        <w:t>Les agents doivent être titulaires d'une autorisation de conduite p</w:t>
      </w:r>
      <w:r w:rsidR="001E5A61">
        <w:t xml:space="preserve">our la conduite des équipements de travail </w:t>
      </w:r>
      <w:r>
        <w:t>suivants :</w:t>
      </w:r>
    </w:p>
    <w:p w14:paraId="28EBDCA3" w14:textId="77777777" w:rsidR="006C7C81" w:rsidRDefault="006C7C81" w:rsidP="006C7C81">
      <w:pPr>
        <w:pStyle w:val="Paragraphedeliste"/>
      </w:pPr>
      <w:proofErr w:type="gramStart"/>
      <w:r>
        <w:t>engins</w:t>
      </w:r>
      <w:proofErr w:type="gramEnd"/>
      <w:r>
        <w:t xml:space="preserve"> de chantier télécommandés ou à conducteur porté,</w:t>
      </w:r>
    </w:p>
    <w:p w14:paraId="7B7C20FE" w14:textId="77777777" w:rsidR="006C7C81" w:rsidRDefault="006C7C81" w:rsidP="006C7C81">
      <w:pPr>
        <w:pStyle w:val="Paragraphedeliste"/>
      </w:pPr>
      <w:proofErr w:type="gramStart"/>
      <w:r>
        <w:t>plates</w:t>
      </w:r>
      <w:proofErr w:type="gramEnd"/>
      <w:r>
        <w:t>-formes élévatrices mobiles de personnes,</w:t>
      </w:r>
    </w:p>
    <w:p w14:paraId="640AB0EC" w14:textId="77777777" w:rsidR="006C7C81" w:rsidRDefault="006C7C81" w:rsidP="006C7C81">
      <w:pPr>
        <w:pStyle w:val="Paragraphedeliste"/>
      </w:pPr>
      <w:proofErr w:type="gramStart"/>
      <w:r>
        <w:t>chariots</w:t>
      </w:r>
      <w:proofErr w:type="gramEnd"/>
      <w:r>
        <w:t xml:space="preserve"> automoteurs de manutention à conducteur porté,</w:t>
      </w:r>
    </w:p>
    <w:p w14:paraId="0932494B" w14:textId="77777777" w:rsidR="001E5A61" w:rsidRDefault="006C7C81" w:rsidP="006C7C81">
      <w:pPr>
        <w:pStyle w:val="Paragraphedeliste"/>
      </w:pPr>
      <w:proofErr w:type="gramStart"/>
      <w:r>
        <w:t>grues</w:t>
      </w:r>
      <w:proofErr w:type="gramEnd"/>
      <w:r>
        <w:t xml:space="preserve"> à tour,</w:t>
      </w:r>
    </w:p>
    <w:p w14:paraId="693289E0" w14:textId="77777777" w:rsidR="006C7C81" w:rsidRDefault="001E5A61" w:rsidP="006C7C81">
      <w:pPr>
        <w:pStyle w:val="Paragraphedeliste"/>
      </w:pPr>
      <w:proofErr w:type="gramStart"/>
      <w:r>
        <w:t>grues</w:t>
      </w:r>
      <w:proofErr w:type="gramEnd"/>
      <w:r>
        <w:t xml:space="preserve"> mobiles</w:t>
      </w:r>
      <w:r w:rsidR="006C7C81">
        <w:t>,</w:t>
      </w:r>
    </w:p>
    <w:p w14:paraId="52E04917" w14:textId="77777777" w:rsidR="006C7C81" w:rsidRDefault="001E5A61" w:rsidP="006C7C81">
      <w:pPr>
        <w:pStyle w:val="Paragraphedeliste"/>
      </w:pPr>
      <w:proofErr w:type="gramStart"/>
      <w:r>
        <w:t>grues</w:t>
      </w:r>
      <w:proofErr w:type="gramEnd"/>
      <w:r>
        <w:t xml:space="preserve"> de chargement</w:t>
      </w:r>
      <w:r w:rsidR="00C3316F">
        <w:t>,</w:t>
      </w:r>
    </w:p>
    <w:p w14:paraId="0160D4B8" w14:textId="77777777" w:rsidR="009A5894" w:rsidRDefault="009A5894" w:rsidP="006C7C81">
      <w:pPr>
        <w:pStyle w:val="Paragraphedeliste"/>
      </w:pPr>
      <w:proofErr w:type="gramStart"/>
      <w:r>
        <w:t>chariots</w:t>
      </w:r>
      <w:proofErr w:type="gramEnd"/>
      <w:r>
        <w:t xml:space="preserve"> de manutention automoteurs gerbeurs à conducteur accompagnant</w:t>
      </w:r>
      <w:r w:rsidR="00C3316F">
        <w:t>,</w:t>
      </w:r>
    </w:p>
    <w:p w14:paraId="7ACD56C1" w14:textId="77777777" w:rsidR="00C110DE" w:rsidRDefault="00C110DE" w:rsidP="006C7C81">
      <w:pPr>
        <w:pStyle w:val="Paragraphedeliste"/>
      </w:pPr>
      <w:proofErr w:type="gramStart"/>
      <w:r>
        <w:t>ponts</w:t>
      </w:r>
      <w:proofErr w:type="gramEnd"/>
      <w:r>
        <w:t xml:space="preserve"> roulants et portiques</w:t>
      </w:r>
      <w:r w:rsidR="00C3316F">
        <w:t>,</w:t>
      </w:r>
    </w:p>
    <w:p w14:paraId="328627FF" w14:textId="77777777" w:rsidR="001E5A61" w:rsidRDefault="001E5A61" w:rsidP="0096496A"/>
    <w:p w14:paraId="5FB926A5" w14:textId="77777777" w:rsidR="002E3234" w:rsidRDefault="002E3234" w:rsidP="002E3234">
      <w:r>
        <w:t xml:space="preserve">Sont notamment concernés : les tondeuses à conducteur porté, les </w:t>
      </w:r>
      <w:proofErr w:type="spellStart"/>
      <w:r>
        <w:t>mini-pelles</w:t>
      </w:r>
      <w:proofErr w:type="spellEnd"/>
      <w:r>
        <w:t>, les tracteurs avec ou sans équipements (épareuse, godet, fourches…), les tractopelles, les chariots élévateurs, les nacelles.</w:t>
      </w:r>
    </w:p>
    <w:p w14:paraId="5D0C6CF1" w14:textId="77777777" w:rsidR="002E3234" w:rsidRDefault="002E3234" w:rsidP="0096496A"/>
    <w:p w14:paraId="40BC540F" w14:textId="77777777" w:rsidR="002E3234" w:rsidRDefault="002E3234" w:rsidP="002E3234">
      <w:pPr>
        <w:pStyle w:val="Titre1"/>
      </w:pPr>
      <w:r>
        <w:t>Modalités de délivrance des autorisations de conduite</w:t>
      </w:r>
    </w:p>
    <w:p w14:paraId="13F19C9E" w14:textId="77777777" w:rsidR="006C7C81" w:rsidRDefault="006C7C81" w:rsidP="006C7C81">
      <w:r>
        <w:t>L'autorisation de conduite est établie et délivrée par l’autorité territoriale, en vue de valider que l’agent dispose de l'aptitude et de la capacité à conduire le (ou les) équipement(s) pour lequel (lesquels) l'autorisation est établie.</w:t>
      </w:r>
    </w:p>
    <w:p w14:paraId="371212B8" w14:textId="77777777" w:rsidR="006C7C81" w:rsidRDefault="00266FFC" w:rsidP="006C7C81">
      <w:r>
        <w:t xml:space="preserve">Elle </w:t>
      </w:r>
      <w:r w:rsidR="006C7C81">
        <w:t>prend en compte les trois éléments suivants :</w:t>
      </w:r>
    </w:p>
    <w:p w14:paraId="4B64F4F6" w14:textId="77777777" w:rsidR="006C7C81" w:rsidRDefault="006C7C81" w:rsidP="006C7C81">
      <w:r>
        <w:t xml:space="preserve">a) Un examen d'aptitude réalisé par le médecin </w:t>
      </w:r>
      <w:r w:rsidR="00266FFC">
        <w:t>de prévention</w:t>
      </w:r>
      <w:r>
        <w:t xml:space="preserve"> </w:t>
      </w:r>
      <w:r w:rsidR="00266FFC">
        <w:t>(absence de contre-indication médicale à la conduite des engins).</w:t>
      </w:r>
    </w:p>
    <w:p w14:paraId="7B164C38" w14:textId="77777777" w:rsidR="00266FFC" w:rsidRDefault="006C7C81" w:rsidP="00266FFC">
      <w:r>
        <w:t>b) Un contrôle des connaissances et savoir-faire pour la conduite en sécurité de l'équipement de travail</w:t>
      </w:r>
      <w:r w:rsidR="00266FFC">
        <w:t xml:space="preserve">. Ce contrôle est attesté par un formateur sur la base d'une attestation de formation ou </w:t>
      </w:r>
      <w:r w:rsidR="00BA7839">
        <w:t xml:space="preserve">par </w:t>
      </w:r>
      <w:r w:rsidR="00266FFC">
        <w:t>un organisme testeur</w:t>
      </w:r>
      <w:r w:rsidR="00BA7839">
        <w:t xml:space="preserve"> </w:t>
      </w:r>
      <w:r w:rsidR="00266FFC">
        <w:t>certifié qui délivre un</w:t>
      </w:r>
      <w:r w:rsidR="00BA7839">
        <w:t xml:space="preserve"> CACES</w:t>
      </w:r>
      <w:r w:rsidR="00266FFC">
        <w:t xml:space="preserve"> </w:t>
      </w:r>
      <w:r w:rsidR="00BA7839">
        <w:t>(</w:t>
      </w:r>
      <w:r w:rsidR="00266FFC">
        <w:t>certificat d'aptitude à la conduite d'engins en</w:t>
      </w:r>
      <w:r w:rsidR="00BA7839">
        <w:t xml:space="preserve"> </w:t>
      </w:r>
      <w:r w:rsidR="00266FFC">
        <w:t>sécurité).</w:t>
      </w:r>
    </w:p>
    <w:p w14:paraId="2176EBCB" w14:textId="77777777" w:rsidR="002E3234" w:rsidRDefault="006C7C81" w:rsidP="006C7C81">
      <w:r>
        <w:t>c) Une connaissance des lieux et des instructions à respecter sur le ou les sites d'utilisation.</w:t>
      </w:r>
    </w:p>
    <w:p w14:paraId="6A409081" w14:textId="77777777" w:rsidR="002E3234" w:rsidRDefault="002E3234" w:rsidP="0096496A"/>
    <w:p w14:paraId="49F482D3" w14:textId="77777777" w:rsidR="0055755C" w:rsidRDefault="0055755C" w:rsidP="0096496A">
      <w:r>
        <w:t>L’autorisation de conduite peut être formalisée par :</w:t>
      </w:r>
    </w:p>
    <w:p w14:paraId="444BA9F3" w14:textId="77777777" w:rsidR="0055755C" w:rsidRDefault="0055755C" w:rsidP="0055755C">
      <w:pPr>
        <w:pStyle w:val="Paragraphedeliste"/>
      </w:pPr>
      <w:proofErr w:type="gramStart"/>
      <w:r>
        <w:t>un</w:t>
      </w:r>
      <w:proofErr w:type="gramEnd"/>
      <w:r>
        <w:t xml:space="preserve"> titre d’autorisation à conserver dans le dossier individuel de l’agent (voir modèle en annexe),</w:t>
      </w:r>
    </w:p>
    <w:p w14:paraId="25C3AC31" w14:textId="77777777" w:rsidR="0055755C" w:rsidRDefault="0055755C" w:rsidP="0055755C">
      <w:pPr>
        <w:pStyle w:val="Paragraphedeliste"/>
      </w:pPr>
      <w:proofErr w:type="gramStart"/>
      <w:r>
        <w:t>une</w:t>
      </w:r>
      <w:proofErr w:type="gramEnd"/>
      <w:r>
        <w:t xml:space="preserve"> carte d’autorisation à remettre à l’agent et à présenter en cas de contrôle (voir modèle </w:t>
      </w:r>
      <w:r w:rsidR="00281A6B">
        <w:t>en annexe</w:t>
      </w:r>
      <w:r>
        <w:t>).</w:t>
      </w:r>
    </w:p>
    <w:p w14:paraId="5EB19044" w14:textId="77777777" w:rsidR="0055755C" w:rsidRDefault="0055755C" w:rsidP="0055755C"/>
    <w:p w14:paraId="5CF870F2" w14:textId="77777777" w:rsidR="0055755C" w:rsidRDefault="0055755C" w:rsidP="00281A6B"/>
    <w:p w14:paraId="4211D180" w14:textId="77777777" w:rsidR="00281A6B" w:rsidRDefault="00281A6B">
      <w:pPr>
        <w:spacing w:before="0" w:after="0"/>
        <w:jc w:val="left"/>
        <w:rPr>
          <w:rFonts w:cs="Arial"/>
          <w:b/>
          <w:bCs/>
          <w:caps/>
          <w:color w:val="A2BD30"/>
        </w:rPr>
      </w:pPr>
      <w:r>
        <w:br w:type="page"/>
      </w:r>
    </w:p>
    <w:p w14:paraId="409EF052" w14:textId="77777777" w:rsidR="00940DB6" w:rsidRDefault="00940DB6" w:rsidP="00940DB6">
      <w:pPr>
        <w:pStyle w:val="Titre1"/>
      </w:pPr>
      <w:r>
        <w:lastRenderedPageBreak/>
        <w:t>CACES</w:t>
      </w:r>
    </w:p>
    <w:p w14:paraId="2C7644F2" w14:textId="77777777" w:rsidR="00474EF2" w:rsidRDefault="00474EF2" w:rsidP="00474EF2">
      <w:r w:rsidRPr="00474EF2">
        <w:t xml:space="preserve">Le </w:t>
      </w:r>
      <w:r>
        <w:t xml:space="preserve">Certificat d'Aptitude à la Conduite d'Engins en Sécurité (CACES) </w:t>
      </w:r>
      <w:r w:rsidRPr="00474EF2">
        <w:t xml:space="preserve">est un test d'évaluation, théorique et pratique, réalisé à partir du référentiel de connaissances </w:t>
      </w:r>
      <w:r>
        <w:t>et permettant de valider les connaissances et savoir pour la conduite en sécurité d’engins</w:t>
      </w:r>
      <w:r w:rsidRPr="00474EF2">
        <w:t>. Il en existe un adapté à chaque type et catégorie d'engins</w:t>
      </w:r>
    </w:p>
    <w:p w14:paraId="503FB282" w14:textId="77777777" w:rsidR="004B20AF" w:rsidRDefault="00B0045C" w:rsidP="004B20AF">
      <w:r>
        <w:t>Le CACES n’est pas</w:t>
      </w:r>
      <w:r w:rsidR="00952293">
        <w:t xml:space="preserve"> o</w:t>
      </w:r>
      <w:r w:rsidR="00940DB6">
        <w:t>bligatoire</w:t>
      </w:r>
      <w:r>
        <w:t xml:space="preserve"> mais recommandé. Toutefois</w:t>
      </w:r>
      <w:r w:rsidR="00940DB6">
        <w:t>,</w:t>
      </w:r>
      <w:r>
        <w:t xml:space="preserve"> </w:t>
      </w:r>
      <w:r w:rsidR="005B775D">
        <w:t>une</w:t>
      </w:r>
      <w:r>
        <w:t xml:space="preserve"> f</w:t>
      </w:r>
      <w:r w:rsidR="004B20AF">
        <w:t>ormation</w:t>
      </w:r>
      <w:r>
        <w:t xml:space="preserve"> de type</w:t>
      </w:r>
      <w:r w:rsidR="004B20AF">
        <w:t xml:space="preserve"> préparation au</w:t>
      </w:r>
      <w:r w:rsidR="00940DB6">
        <w:t xml:space="preserve"> </w:t>
      </w:r>
      <w:r w:rsidR="00F86C6A">
        <w:t>CACES</w:t>
      </w:r>
      <w:r w:rsidR="00940DB6">
        <w:t xml:space="preserve"> constitue un bon</w:t>
      </w:r>
      <w:r w:rsidR="004B20AF">
        <w:t xml:space="preserve"> </w:t>
      </w:r>
      <w:r w:rsidR="00940DB6">
        <w:t>moyen pour l’employeur de se conformer aux obligations</w:t>
      </w:r>
      <w:r w:rsidR="004B20AF">
        <w:t>.</w:t>
      </w:r>
    </w:p>
    <w:p w14:paraId="36B000B7" w14:textId="77777777" w:rsidR="009A5894" w:rsidRDefault="009A5894" w:rsidP="004B20AF">
      <w:r>
        <w:rPr>
          <w:b/>
        </w:rPr>
        <w:t>Attention,</w:t>
      </w:r>
      <w:r>
        <w:t xml:space="preserve"> au 1</w:t>
      </w:r>
      <w:r w:rsidRPr="009A5894">
        <w:rPr>
          <w:vertAlign w:val="superscript"/>
        </w:rPr>
        <w:t>er</w:t>
      </w:r>
      <w:r>
        <w:t xml:space="preserve"> janvier 2020 de nouveaux CACES entrent en vigueur. Pour les employeurs et les conducteurs, les principaux changements concernent les modalités de réalisation des tests. Notamment les caractéristiques techniques minimales des équipements qui pourront être utilisés pour les épreuves pratiques ont été clairement définies, le contenu des épreuves théoriques a également évolué.</w:t>
      </w:r>
    </w:p>
    <w:p w14:paraId="19183E01" w14:textId="77777777" w:rsidR="009A5894" w:rsidRDefault="009A5894" w:rsidP="004B20AF"/>
    <w:p w14:paraId="520F77D1" w14:textId="77777777" w:rsidR="009A5894" w:rsidRDefault="009A5894" w:rsidP="004B20AF">
      <w:r>
        <w:rPr>
          <w:b/>
        </w:rPr>
        <w:t xml:space="preserve">Deux nouvelles familles de CACES </w:t>
      </w:r>
      <w:r>
        <w:t xml:space="preserve">sont créées </w:t>
      </w:r>
      <w:proofErr w:type="gramStart"/>
      <w:r>
        <w:t>suite à</w:t>
      </w:r>
      <w:proofErr w:type="gramEnd"/>
      <w:r>
        <w:t xml:space="preserve"> cette réforme : les chariots de manutention automoteurs gerbeurs à conducteur accompagnant d’une part</w:t>
      </w:r>
      <w:r w:rsidR="008D708D">
        <w:t xml:space="preserve"> (R485)</w:t>
      </w:r>
      <w:r>
        <w:t xml:space="preserve"> et les ponts roulants et portiques</w:t>
      </w:r>
      <w:r w:rsidR="008D708D">
        <w:t xml:space="preserve"> (R484)</w:t>
      </w:r>
      <w:r>
        <w:t xml:space="preserve"> d’autre part. Elles sont ajoutées aux 6 familles existantes.</w:t>
      </w:r>
    </w:p>
    <w:p w14:paraId="36746365" w14:textId="77777777" w:rsidR="00C110DE" w:rsidRDefault="00C110DE" w:rsidP="004B20AF"/>
    <w:p w14:paraId="2A15E4B2" w14:textId="77777777" w:rsidR="00C110DE" w:rsidRPr="00C110DE" w:rsidRDefault="00C110DE" w:rsidP="004B20AF">
      <w:r>
        <w:t xml:space="preserve">Les opérateurs intervenant à proximité d’un réseau doivent disposer d’un AIPR (Autorisation d’Intervention à Proximité des Réseaux), celle-ci doit être délivrée par l’Autorité Territoriale uniquement si l’agent est titulaire d’un CACES en cours de validité </w:t>
      </w:r>
      <w:r w:rsidRPr="00CD7DF7">
        <w:rPr>
          <w:b/>
        </w:rPr>
        <w:t>dont l’évaluation prend en compte l’intervention à proximité de réseaux</w:t>
      </w:r>
      <w:r>
        <w:t>.</w:t>
      </w:r>
      <w:r w:rsidR="003A3746">
        <w:t xml:space="preserve"> </w:t>
      </w:r>
      <w:r w:rsidR="003A3746" w:rsidRPr="00537A54">
        <w:rPr>
          <w:u w:val="single"/>
        </w:rPr>
        <w:t>Il faudra donc veiller à intégrer une évaluation IPR</w:t>
      </w:r>
      <w:r w:rsidR="003A3746">
        <w:t xml:space="preserve"> (Intervention à Proximité des Réseaux) à la formation CACES proposé à l’agent</w:t>
      </w:r>
      <w:r w:rsidR="00222917">
        <w:t xml:space="preserve"> </w:t>
      </w:r>
      <w:r w:rsidR="003A3746">
        <w:t>en se rapprochant de l’organisme testeur CACES choisi par la collectivité</w:t>
      </w:r>
      <w:r w:rsidR="00222917">
        <w:t xml:space="preserve"> si des agents sont amenés à intervenir à proximité de réseaux</w:t>
      </w:r>
      <w:r w:rsidR="00D04BAA">
        <w:t xml:space="preserve"> à l’aide des équipements suivants</w:t>
      </w:r>
      <w:r w:rsidR="00222917">
        <w:t>.</w:t>
      </w:r>
    </w:p>
    <w:p w14:paraId="24F353B0" w14:textId="77777777" w:rsidR="00281A6B" w:rsidRDefault="00281A6B" w:rsidP="004B20AF"/>
    <w:tbl>
      <w:tblPr>
        <w:tblStyle w:val="Grilledutableau"/>
        <w:tblW w:w="0" w:type="auto"/>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2093"/>
        <w:gridCol w:w="2551"/>
        <w:gridCol w:w="6268"/>
      </w:tblGrid>
      <w:tr w:rsidR="00837AB6" w14:paraId="5AEF351B" w14:textId="77777777" w:rsidTr="00E71E82">
        <w:tc>
          <w:tcPr>
            <w:tcW w:w="10912" w:type="dxa"/>
            <w:gridSpan w:val="3"/>
            <w:shd w:val="clear" w:color="auto" w:fill="C2D69B" w:themeFill="accent3" w:themeFillTint="99"/>
            <w:vAlign w:val="center"/>
          </w:tcPr>
          <w:p w14:paraId="25DE444E" w14:textId="77777777" w:rsidR="00837AB6" w:rsidRPr="00E71E82" w:rsidRDefault="000B3937" w:rsidP="000B3937">
            <w:pPr>
              <w:jc w:val="center"/>
              <w:rPr>
                <w:sz w:val="18"/>
              </w:rPr>
            </w:pPr>
            <w:r w:rsidRPr="00E71E82">
              <w:rPr>
                <w:b/>
                <w:bCs/>
                <w:sz w:val="18"/>
              </w:rPr>
              <w:t>R</w:t>
            </w:r>
            <w:r w:rsidR="0062370C">
              <w:rPr>
                <w:b/>
                <w:bCs/>
                <w:sz w:val="18"/>
              </w:rPr>
              <w:t>482 (anciennement R372m)</w:t>
            </w:r>
            <w:r w:rsidRPr="00E71E82">
              <w:rPr>
                <w:b/>
                <w:bCs/>
                <w:sz w:val="18"/>
              </w:rPr>
              <w:t> : ENGINS DE CHANTIER</w:t>
            </w:r>
            <w:r w:rsidR="00E717FB">
              <w:rPr>
                <w:b/>
                <w:bCs/>
                <w:sz w:val="18"/>
              </w:rPr>
              <w:t xml:space="preserve"> (10 ans de validité)</w:t>
            </w:r>
          </w:p>
        </w:tc>
      </w:tr>
      <w:tr w:rsidR="008D708D" w14:paraId="11C460CB" w14:textId="77777777" w:rsidTr="00A32A04">
        <w:tc>
          <w:tcPr>
            <w:tcW w:w="2093" w:type="dxa"/>
            <w:shd w:val="clear" w:color="auto" w:fill="EAF1DD" w:themeFill="accent3" w:themeFillTint="33"/>
            <w:vAlign w:val="center"/>
          </w:tcPr>
          <w:p w14:paraId="25D545AB" w14:textId="77777777" w:rsidR="008D708D" w:rsidRPr="00E71E82" w:rsidRDefault="008D708D" w:rsidP="0097540C">
            <w:pPr>
              <w:jc w:val="center"/>
              <w:rPr>
                <w:b/>
                <w:bCs/>
                <w:sz w:val="18"/>
              </w:rPr>
            </w:pPr>
            <w:bookmarkStart w:id="0" w:name="_Hlk30000543"/>
            <w:r>
              <w:rPr>
                <w:b/>
                <w:bCs/>
                <w:sz w:val="18"/>
              </w:rPr>
              <w:t>Anciennes catégories</w:t>
            </w:r>
          </w:p>
        </w:tc>
        <w:tc>
          <w:tcPr>
            <w:tcW w:w="2551" w:type="dxa"/>
            <w:shd w:val="clear" w:color="auto" w:fill="auto"/>
            <w:vAlign w:val="center"/>
          </w:tcPr>
          <w:p w14:paraId="01DE8A71" w14:textId="77777777" w:rsidR="008D708D" w:rsidRPr="00E71E82" w:rsidRDefault="008D708D" w:rsidP="0097540C">
            <w:pPr>
              <w:jc w:val="center"/>
              <w:rPr>
                <w:b/>
                <w:bCs/>
                <w:sz w:val="18"/>
              </w:rPr>
            </w:pPr>
            <w:r>
              <w:rPr>
                <w:b/>
                <w:bCs/>
                <w:sz w:val="18"/>
              </w:rPr>
              <w:t>Nouvelles catégories</w:t>
            </w:r>
          </w:p>
        </w:tc>
        <w:tc>
          <w:tcPr>
            <w:tcW w:w="6268" w:type="dxa"/>
            <w:shd w:val="clear" w:color="auto" w:fill="auto"/>
            <w:vAlign w:val="center"/>
          </w:tcPr>
          <w:p w14:paraId="5171B1F2" w14:textId="77777777" w:rsidR="008D708D" w:rsidRPr="00E71E82" w:rsidRDefault="008D708D" w:rsidP="0097540C">
            <w:pPr>
              <w:jc w:val="center"/>
              <w:rPr>
                <w:b/>
                <w:bCs/>
                <w:sz w:val="18"/>
              </w:rPr>
            </w:pPr>
            <w:r>
              <w:rPr>
                <w:b/>
                <w:bCs/>
                <w:sz w:val="18"/>
              </w:rPr>
              <w:t>Type</w:t>
            </w:r>
            <w:r w:rsidR="00A32A04">
              <w:rPr>
                <w:b/>
                <w:bCs/>
                <w:sz w:val="18"/>
              </w:rPr>
              <w:t>s</w:t>
            </w:r>
            <w:r>
              <w:rPr>
                <w:b/>
                <w:bCs/>
                <w:sz w:val="18"/>
              </w:rPr>
              <w:t xml:space="preserve"> d’engins</w:t>
            </w:r>
          </w:p>
        </w:tc>
      </w:tr>
      <w:bookmarkEnd w:id="0"/>
      <w:tr w:rsidR="00E717FB" w14:paraId="7C376795" w14:textId="77777777" w:rsidTr="00A32A04">
        <w:tc>
          <w:tcPr>
            <w:tcW w:w="2093" w:type="dxa"/>
            <w:shd w:val="clear" w:color="auto" w:fill="EAF1DD" w:themeFill="accent3" w:themeFillTint="33"/>
            <w:vAlign w:val="center"/>
          </w:tcPr>
          <w:p w14:paraId="35C207FD" w14:textId="77777777" w:rsidR="00E717FB" w:rsidRPr="00E71E82" w:rsidRDefault="00E717FB" w:rsidP="00837AB6">
            <w:pPr>
              <w:jc w:val="center"/>
              <w:rPr>
                <w:sz w:val="18"/>
              </w:rPr>
            </w:pPr>
            <w:r w:rsidRPr="00E71E82">
              <w:rPr>
                <w:sz w:val="18"/>
              </w:rPr>
              <w:t xml:space="preserve">Catégorie </w:t>
            </w:r>
            <w:r>
              <w:rPr>
                <w:sz w:val="18"/>
              </w:rPr>
              <w:t>1</w:t>
            </w:r>
          </w:p>
        </w:tc>
        <w:tc>
          <w:tcPr>
            <w:tcW w:w="2551" w:type="dxa"/>
            <w:vAlign w:val="center"/>
          </w:tcPr>
          <w:p w14:paraId="6FB9503F" w14:textId="77777777" w:rsidR="00E717FB" w:rsidRPr="00E71E82" w:rsidRDefault="00E717FB" w:rsidP="00E717FB">
            <w:pPr>
              <w:jc w:val="center"/>
              <w:rPr>
                <w:sz w:val="18"/>
              </w:rPr>
            </w:pPr>
            <w:r>
              <w:rPr>
                <w:sz w:val="18"/>
              </w:rPr>
              <w:t>Catégorie A </w:t>
            </w:r>
          </w:p>
        </w:tc>
        <w:tc>
          <w:tcPr>
            <w:tcW w:w="6268" w:type="dxa"/>
            <w:vAlign w:val="center"/>
          </w:tcPr>
          <w:p w14:paraId="33486AD6" w14:textId="568DAA34" w:rsidR="00E717FB" w:rsidRPr="00E71E82" w:rsidRDefault="004D7451" w:rsidP="00CE71C7">
            <w:pPr>
              <w:rPr>
                <w:sz w:val="18"/>
              </w:rPr>
            </w:pPr>
            <w:r>
              <w:rPr>
                <w:noProof/>
              </w:rPr>
              <w:drawing>
                <wp:anchor distT="0" distB="0" distL="114300" distR="114300" simplePos="0" relativeHeight="251643392" behindDoc="1" locked="0" layoutInCell="1" allowOverlap="1" wp14:anchorId="6DC4EE79" wp14:editId="36FD79BD">
                  <wp:simplePos x="0" y="0"/>
                  <wp:positionH relativeFrom="column">
                    <wp:posOffset>1992630</wp:posOffset>
                  </wp:positionH>
                  <wp:positionV relativeFrom="paragraph">
                    <wp:posOffset>545465</wp:posOffset>
                  </wp:positionV>
                  <wp:extent cx="1876425" cy="694690"/>
                  <wp:effectExtent l="0" t="0" r="0" b="0"/>
                  <wp:wrapTight wrapText="bothSides">
                    <wp:wrapPolygon edited="0">
                      <wp:start x="0" y="0"/>
                      <wp:lineTo x="0" y="20731"/>
                      <wp:lineTo x="21490" y="20731"/>
                      <wp:lineTo x="21490"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76425" cy="694690"/>
                          </a:xfrm>
                          <a:prstGeom prst="rect">
                            <a:avLst/>
                          </a:prstGeom>
                        </pic:spPr>
                      </pic:pic>
                    </a:graphicData>
                  </a:graphic>
                  <wp14:sizeRelH relativeFrom="margin">
                    <wp14:pctWidth>0</wp14:pctWidth>
                  </wp14:sizeRelH>
                  <wp14:sizeRelV relativeFrom="margin">
                    <wp14:pctHeight>0</wp14:pctHeight>
                  </wp14:sizeRelV>
                </wp:anchor>
              </w:drawing>
            </w:r>
            <w:r w:rsidR="00E717FB">
              <w:rPr>
                <w:sz w:val="18"/>
              </w:rPr>
              <w:t>Engins compacts : pelles hydrauliques, à chenille ou sur pneumatique</w:t>
            </w:r>
            <w:r w:rsidR="003250B1">
              <w:rPr>
                <w:sz w:val="18"/>
              </w:rPr>
              <w:t>s</w:t>
            </w:r>
            <w:r w:rsidR="00E717FB">
              <w:rPr>
                <w:sz w:val="18"/>
              </w:rPr>
              <w:t xml:space="preserve"> de masse ≤ 6 tonnes ; chargeuses, à chenilles ou sur pneumatiques de masse ≤ 6 tonnes ; chargeuses-pelleteuses de masse ≤ 6 tonnes ; </w:t>
            </w:r>
            <w:r w:rsidR="003250B1">
              <w:rPr>
                <w:sz w:val="18"/>
              </w:rPr>
              <w:t>motobasculeurs</w:t>
            </w:r>
            <w:r w:rsidR="00E717FB">
              <w:rPr>
                <w:sz w:val="18"/>
              </w:rPr>
              <w:t xml:space="preserve"> de masse ≤ 6 tonnes ; compacteurs de masse ≤ 6 tonnes ; tracteurs agricoles de puissance ≤ 100 cv</w:t>
            </w:r>
            <w:r>
              <w:rPr>
                <w:noProof/>
              </w:rPr>
              <w:t xml:space="preserve"> </w:t>
            </w:r>
          </w:p>
        </w:tc>
      </w:tr>
      <w:tr w:rsidR="00E717FB" w14:paraId="3658D599" w14:textId="77777777" w:rsidTr="00A32A04">
        <w:tc>
          <w:tcPr>
            <w:tcW w:w="2093" w:type="dxa"/>
            <w:vMerge w:val="restart"/>
            <w:shd w:val="clear" w:color="auto" w:fill="EAF1DD" w:themeFill="accent3" w:themeFillTint="33"/>
            <w:vAlign w:val="center"/>
          </w:tcPr>
          <w:p w14:paraId="748DC925" w14:textId="77777777" w:rsidR="00E717FB" w:rsidRPr="00E71E82" w:rsidRDefault="00E717FB" w:rsidP="00837AB6">
            <w:pPr>
              <w:jc w:val="center"/>
              <w:rPr>
                <w:sz w:val="18"/>
              </w:rPr>
            </w:pPr>
            <w:r w:rsidRPr="00E71E82">
              <w:rPr>
                <w:sz w:val="18"/>
              </w:rPr>
              <w:t>Catégorie 2</w:t>
            </w:r>
          </w:p>
        </w:tc>
        <w:tc>
          <w:tcPr>
            <w:tcW w:w="2551" w:type="dxa"/>
            <w:vAlign w:val="center"/>
          </w:tcPr>
          <w:p w14:paraId="7E6A80C1" w14:textId="77777777" w:rsidR="00E717FB" w:rsidRPr="00E71E82" w:rsidRDefault="00E717FB" w:rsidP="00E717FB">
            <w:pPr>
              <w:jc w:val="center"/>
              <w:rPr>
                <w:sz w:val="18"/>
              </w:rPr>
            </w:pPr>
            <w:r>
              <w:rPr>
                <w:sz w:val="18"/>
              </w:rPr>
              <w:t>Catégorie B1</w:t>
            </w:r>
          </w:p>
        </w:tc>
        <w:tc>
          <w:tcPr>
            <w:tcW w:w="6268" w:type="dxa"/>
            <w:vAlign w:val="center"/>
          </w:tcPr>
          <w:p w14:paraId="56DA771B" w14:textId="77777777" w:rsidR="00DA23E9" w:rsidRDefault="00DA23E9" w:rsidP="00CE71C7">
            <w:pPr>
              <w:rPr>
                <w:sz w:val="18"/>
              </w:rPr>
            </w:pPr>
            <w:r>
              <w:rPr>
                <w:noProof/>
              </w:rPr>
              <w:drawing>
                <wp:anchor distT="0" distB="0" distL="114300" distR="114300" simplePos="0" relativeHeight="251585536" behindDoc="1" locked="0" layoutInCell="1" allowOverlap="1" wp14:anchorId="35342326" wp14:editId="2C353A54">
                  <wp:simplePos x="0" y="0"/>
                  <wp:positionH relativeFrom="column">
                    <wp:posOffset>2760345</wp:posOffset>
                  </wp:positionH>
                  <wp:positionV relativeFrom="paragraph">
                    <wp:posOffset>-88900</wp:posOffset>
                  </wp:positionV>
                  <wp:extent cx="1038225" cy="896620"/>
                  <wp:effectExtent l="0" t="0" r="0" b="0"/>
                  <wp:wrapTight wrapText="bothSides">
                    <wp:wrapPolygon edited="0">
                      <wp:start x="0" y="0"/>
                      <wp:lineTo x="0" y="21110"/>
                      <wp:lineTo x="21402" y="21110"/>
                      <wp:lineTo x="2140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38225" cy="896620"/>
                          </a:xfrm>
                          <a:prstGeom prst="rect">
                            <a:avLst/>
                          </a:prstGeom>
                        </pic:spPr>
                      </pic:pic>
                    </a:graphicData>
                  </a:graphic>
                  <wp14:sizeRelH relativeFrom="margin">
                    <wp14:pctWidth>0</wp14:pctWidth>
                  </wp14:sizeRelH>
                  <wp14:sizeRelV relativeFrom="margin">
                    <wp14:pctHeight>0</wp14:pctHeight>
                  </wp14:sizeRelV>
                </wp:anchor>
              </w:drawing>
            </w:r>
          </w:p>
          <w:p w14:paraId="16181E8D" w14:textId="77777777" w:rsidR="00E717FB" w:rsidRPr="00E71E82" w:rsidRDefault="00E717FB" w:rsidP="00CE71C7">
            <w:pPr>
              <w:rPr>
                <w:sz w:val="18"/>
              </w:rPr>
            </w:pPr>
            <w:r>
              <w:rPr>
                <w:sz w:val="18"/>
              </w:rPr>
              <w:t>Engins d’extraction à déplacement séquentiel : pelles hydrauliques, à chenilles ou sur pneumatiques de masse ≥ 6 tonnes ; pelles multifonctions</w:t>
            </w:r>
            <w:r w:rsidR="00026BB7">
              <w:rPr>
                <w:noProof/>
              </w:rPr>
              <w:t xml:space="preserve"> </w:t>
            </w:r>
          </w:p>
        </w:tc>
      </w:tr>
      <w:tr w:rsidR="00E717FB" w14:paraId="36B0F401" w14:textId="77777777" w:rsidTr="00A32A04">
        <w:tc>
          <w:tcPr>
            <w:tcW w:w="2093" w:type="dxa"/>
            <w:vMerge/>
            <w:shd w:val="clear" w:color="auto" w:fill="EAF1DD" w:themeFill="accent3" w:themeFillTint="33"/>
            <w:vAlign w:val="center"/>
          </w:tcPr>
          <w:p w14:paraId="09072846" w14:textId="77777777" w:rsidR="00E717FB" w:rsidRPr="00E71E82" w:rsidRDefault="00E717FB" w:rsidP="00837AB6">
            <w:pPr>
              <w:jc w:val="center"/>
              <w:rPr>
                <w:sz w:val="18"/>
              </w:rPr>
            </w:pPr>
          </w:p>
        </w:tc>
        <w:tc>
          <w:tcPr>
            <w:tcW w:w="2551" w:type="dxa"/>
            <w:vAlign w:val="center"/>
          </w:tcPr>
          <w:p w14:paraId="72A0C929" w14:textId="77777777" w:rsidR="00E717FB" w:rsidRPr="00E71E82" w:rsidRDefault="00E717FB" w:rsidP="00E717FB">
            <w:pPr>
              <w:jc w:val="center"/>
              <w:rPr>
                <w:sz w:val="18"/>
              </w:rPr>
            </w:pPr>
            <w:r>
              <w:rPr>
                <w:sz w:val="18"/>
              </w:rPr>
              <w:t>Catégorie B2</w:t>
            </w:r>
          </w:p>
        </w:tc>
        <w:tc>
          <w:tcPr>
            <w:tcW w:w="6268" w:type="dxa"/>
            <w:vAlign w:val="bottom"/>
          </w:tcPr>
          <w:p w14:paraId="1D5231E4" w14:textId="77777777" w:rsidR="00DA23E9" w:rsidRDefault="00DA23E9" w:rsidP="00CE71C7">
            <w:pPr>
              <w:rPr>
                <w:sz w:val="18"/>
              </w:rPr>
            </w:pPr>
            <w:r>
              <w:rPr>
                <w:noProof/>
              </w:rPr>
              <w:drawing>
                <wp:anchor distT="0" distB="0" distL="114300" distR="114300" simplePos="0" relativeHeight="251587584" behindDoc="1" locked="0" layoutInCell="1" allowOverlap="1" wp14:anchorId="110B73F9" wp14:editId="7F6CC78F">
                  <wp:simplePos x="0" y="0"/>
                  <wp:positionH relativeFrom="column">
                    <wp:posOffset>3241675</wp:posOffset>
                  </wp:positionH>
                  <wp:positionV relativeFrom="paragraph">
                    <wp:posOffset>-156210</wp:posOffset>
                  </wp:positionV>
                  <wp:extent cx="559435" cy="854710"/>
                  <wp:effectExtent l="0" t="0" r="0" b="0"/>
                  <wp:wrapTight wrapText="bothSides">
                    <wp:wrapPolygon edited="0">
                      <wp:start x="0" y="0"/>
                      <wp:lineTo x="0" y="21183"/>
                      <wp:lineTo x="20595" y="21183"/>
                      <wp:lineTo x="20595"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9435" cy="854710"/>
                          </a:xfrm>
                          <a:prstGeom prst="rect">
                            <a:avLst/>
                          </a:prstGeom>
                        </pic:spPr>
                      </pic:pic>
                    </a:graphicData>
                  </a:graphic>
                  <wp14:sizeRelH relativeFrom="margin">
                    <wp14:pctWidth>0</wp14:pctWidth>
                  </wp14:sizeRelH>
                  <wp14:sizeRelV relativeFrom="margin">
                    <wp14:pctHeight>0</wp14:pctHeight>
                  </wp14:sizeRelV>
                </wp:anchor>
              </w:drawing>
            </w:r>
          </w:p>
          <w:p w14:paraId="7550C560" w14:textId="77777777" w:rsidR="00026BB7" w:rsidRPr="00E71E82" w:rsidRDefault="00676FE5" w:rsidP="00CE71C7">
            <w:pPr>
              <w:rPr>
                <w:sz w:val="18"/>
              </w:rPr>
            </w:pPr>
            <w:r>
              <w:rPr>
                <w:sz w:val="18"/>
              </w:rPr>
              <w:t>Engins de sondage ou de forage à déplacement séquentiel : machines automotrices de sondage ou de forage</w:t>
            </w:r>
          </w:p>
        </w:tc>
      </w:tr>
      <w:tr w:rsidR="00E717FB" w14:paraId="30E2E739" w14:textId="77777777" w:rsidTr="00A32A04">
        <w:tc>
          <w:tcPr>
            <w:tcW w:w="2093" w:type="dxa"/>
            <w:vMerge/>
            <w:shd w:val="clear" w:color="auto" w:fill="EAF1DD" w:themeFill="accent3" w:themeFillTint="33"/>
            <w:vAlign w:val="center"/>
          </w:tcPr>
          <w:p w14:paraId="3D8D9538" w14:textId="77777777" w:rsidR="00E717FB" w:rsidRPr="00E71E82" w:rsidRDefault="00E717FB" w:rsidP="00837AB6">
            <w:pPr>
              <w:jc w:val="center"/>
              <w:rPr>
                <w:sz w:val="18"/>
              </w:rPr>
            </w:pPr>
          </w:p>
        </w:tc>
        <w:tc>
          <w:tcPr>
            <w:tcW w:w="2551" w:type="dxa"/>
            <w:vAlign w:val="center"/>
          </w:tcPr>
          <w:p w14:paraId="7BA24A6D" w14:textId="77777777" w:rsidR="00E717FB" w:rsidRPr="00E71E82" w:rsidRDefault="00E717FB" w:rsidP="00E717FB">
            <w:pPr>
              <w:jc w:val="center"/>
              <w:rPr>
                <w:sz w:val="18"/>
              </w:rPr>
            </w:pPr>
            <w:r>
              <w:rPr>
                <w:sz w:val="18"/>
              </w:rPr>
              <w:t>Catégorie B3</w:t>
            </w:r>
          </w:p>
        </w:tc>
        <w:tc>
          <w:tcPr>
            <w:tcW w:w="6268" w:type="dxa"/>
            <w:vAlign w:val="center"/>
          </w:tcPr>
          <w:p w14:paraId="1C0E2392" w14:textId="77777777" w:rsidR="00DA23E9" w:rsidRDefault="00DA23E9" w:rsidP="00CE71C7">
            <w:pPr>
              <w:rPr>
                <w:sz w:val="18"/>
              </w:rPr>
            </w:pPr>
            <w:r>
              <w:rPr>
                <w:noProof/>
              </w:rPr>
              <w:drawing>
                <wp:anchor distT="0" distB="0" distL="114300" distR="114300" simplePos="0" relativeHeight="251593728" behindDoc="1" locked="0" layoutInCell="1" allowOverlap="1" wp14:anchorId="0B30AA52" wp14:editId="6502B885">
                  <wp:simplePos x="0" y="0"/>
                  <wp:positionH relativeFrom="column">
                    <wp:posOffset>2573020</wp:posOffset>
                  </wp:positionH>
                  <wp:positionV relativeFrom="paragraph">
                    <wp:posOffset>-100965</wp:posOffset>
                  </wp:positionV>
                  <wp:extent cx="1342390" cy="733425"/>
                  <wp:effectExtent l="0" t="0" r="0" b="0"/>
                  <wp:wrapTight wrapText="bothSides">
                    <wp:wrapPolygon edited="0">
                      <wp:start x="0" y="0"/>
                      <wp:lineTo x="0" y="21319"/>
                      <wp:lineTo x="21150" y="21319"/>
                      <wp:lineTo x="21150"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342390" cy="733425"/>
                          </a:xfrm>
                          <a:prstGeom prst="rect">
                            <a:avLst/>
                          </a:prstGeom>
                        </pic:spPr>
                      </pic:pic>
                    </a:graphicData>
                  </a:graphic>
                  <wp14:sizeRelH relativeFrom="margin">
                    <wp14:pctWidth>0</wp14:pctWidth>
                  </wp14:sizeRelH>
                  <wp14:sizeRelV relativeFrom="margin">
                    <wp14:pctHeight>0</wp14:pctHeight>
                  </wp14:sizeRelV>
                </wp:anchor>
              </w:drawing>
            </w:r>
          </w:p>
          <w:p w14:paraId="65776823" w14:textId="77777777" w:rsidR="00E717FB" w:rsidRPr="00E71E82" w:rsidRDefault="00676FE5" w:rsidP="00CE71C7">
            <w:pPr>
              <w:rPr>
                <w:sz w:val="18"/>
              </w:rPr>
            </w:pPr>
            <w:r>
              <w:rPr>
                <w:sz w:val="18"/>
              </w:rPr>
              <w:t>Engins rail-route à déplacement séquentiel : pelles hydrauliques rail-route</w:t>
            </w:r>
            <w:r w:rsidR="00026BB7">
              <w:rPr>
                <w:noProof/>
              </w:rPr>
              <w:t xml:space="preserve"> </w:t>
            </w:r>
          </w:p>
        </w:tc>
      </w:tr>
      <w:tr w:rsidR="00E717FB" w14:paraId="4891A478" w14:textId="77777777" w:rsidTr="00A32A04">
        <w:trPr>
          <w:trHeight w:val="2533"/>
        </w:trPr>
        <w:tc>
          <w:tcPr>
            <w:tcW w:w="2093" w:type="dxa"/>
            <w:shd w:val="clear" w:color="auto" w:fill="EAF1DD" w:themeFill="accent3" w:themeFillTint="33"/>
            <w:vAlign w:val="center"/>
          </w:tcPr>
          <w:p w14:paraId="0BCD4DC0" w14:textId="77777777" w:rsidR="00E717FB" w:rsidRPr="00E71E82" w:rsidRDefault="00E717FB" w:rsidP="00837AB6">
            <w:pPr>
              <w:jc w:val="center"/>
              <w:rPr>
                <w:sz w:val="18"/>
              </w:rPr>
            </w:pPr>
            <w:r w:rsidRPr="00E71E82">
              <w:rPr>
                <w:sz w:val="18"/>
              </w:rPr>
              <w:lastRenderedPageBreak/>
              <w:t>Catégorie 3</w:t>
            </w:r>
          </w:p>
        </w:tc>
        <w:tc>
          <w:tcPr>
            <w:tcW w:w="2551" w:type="dxa"/>
            <w:vAlign w:val="center"/>
          </w:tcPr>
          <w:p w14:paraId="5E2C82A2" w14:textId="77777777" w:rsidR="00E717FB" w:rsidRPr="00E71E82" w:rsidRDefault="00676FE5" w:rsidP="00676FE5">
            <w:pPr>
              <w:jc w:val="center"/>
              <w:rPr>
                <w:sz w:val="18"/>
              </w:rPr>
            </w:pPr>
            <w:r>
              <w:rPr>
                <w:sz w:val="18"/>
              </w:rPr>
              <w:t>Catégorie C2</w:t>
            </w:r>
          </w:p>
        </w:tc>
        <w:tc>
          <w:tcPr>
            <w:tcW w:w="6268" w:type="dxa"/>
            <w:vAlign w:val="center"/>
          </w:tcPr>
          <w:p w14:paraId="6C9C706B" w14:textId="77777777" w:rsidR="00E717FB" w:rsidRPr="00E71E82" w:rsidRDefault="00026BB7" w:rsidP="00CE71C7">
            <w:pPr>
              <w:rPr>
                <w:sz w:val="18"/>
              </w:rPr>
            </w:pPr>
            <w:r>
              <w:rPr>
                <w:noProof/>
              </w:rPr>
              <w:drawing>
                <wp:anchor distT="0" distB="0" distL="114300" distR="114300" simplePos="0" relativeHeight="251649536" behindDoc="1" locked="0" layoutInCell="1" allowOverlap="1" wp14:anchorId="346DB104" wp14:editId="6F2CB31A">
                  <wp:simplePos x="0" y="0"/>
                  <wp:positionH relativeFrom="column">
                    <wp:posOffset>2684145</wp:posOffset>
                  </wp:positionH>
                  <wp:positionV relativeFrom="paragraph">
                    <wp:posOffset>-438150</wp:posOffset>
                  </wp:positionV>
                  <wp:extent cx="1285875" cy="708660"/>
                  <wp:effectExtent l="0" t="0" r="0" b="0"/>
                  <wp:wrapTight wrapText="bothSides">
                    <wp:wrapPolygon edited="0">
                      <wp:start x="0" y="0"/>
                      <wp:lineTo x="0" y="20903"/>
                      <wp:lineTo x="21440" y="20903"/>
                      <wp:lineTo x="21440"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85875" cy="708660"/>
                          </a:xfrm>
                          <a:prstGeom prst="rect">
                            <a:avLst/>
                          </a:prstGeom>
                        </pic:spPr>
                      </pic:pic>
                    </a:graphicData>
                  </a:graphic>
                  <wp14:sizeRelH relativeFrom="margin">
                    <wp14:pctWidth>0</wp14:pctWidth>
                  </wp14:sizeRelH>
                  <wp14:sizeRelV relativeFrom="margin">
                    <wp14:pctHeight>0</wp14:pctHeight>
                  </wp14:sizeRelV>
                </wp:anchor>
              </w:drawing>
            </w:r>
            <w:r w:rsidR="00676FE5">
              <w:rPr>
                <w:sz w:val="18"/>
              </w:rPr>
              <w:t xml:space="preserve">Engins de réglage à déplacement alternatif : bouteurs ; chargeuses à chenilles de masse ≥ 6 tonnes </w:t>
            </w:r>
          </w:p>
        </w:tc>
      </w:tr>
      <w:tr w:rsidR="00676FE5" w14:paraId="55DBB1BC" w14:textId="77777777" w:rsidTr="00A32A04">
        <w:tc>
          <w:tcPr>
            <w:tcW w:w="2093" w:type="dxa"/>
            <w:shd w:val="clear" w:color="auto" w:fill="EAF1DD" w:themeFill="accent3" w:themeFillTint="33"/>
            <w:vAlign w:val="center"/>
          </w:tcPr>
          <w:p w14:paraId="165F6324" w14:textId="77777777" w:rsidR="00676FE5" w:rsidRPr="00E71E82" w:rsidRDefault="00676FE5" w:rsidP="00837AB6">
            <w:pPr>
              <w:jc w:val="center"/>
              <w:rPr>
                <w:sz w:val="18"/>
              </w:rPr>
            </w:pPr>
            <w:r w:rsidRPr="00E71E82">
              <w:rPr>
                <w:sz w:val="18"/>
              </w:rPr>
              <w:t>Catégorie 4</w:t>
            </w:r>
          </w:p>
        </w:tc>
        <w:tc>
          <w:tcPr>
            <w:tcW w:w="2551" w:type="dxa"/>
            <w:vAlign w:val="center"/>
          </w:tcPr>
          <w:p w14:paraId="646B23DC" w14:textId="77777777" w:rsidR="00676FE5" w:rsidRPr="00E71E82" w:rsidRDefault="00676FE5" w:rsidP="00676FE5">
            <w:pPr>
              <w:jc w:val="center"/>
              <w:rPr>
                <w:sz w:val="18"/>
              </w:rPr>
            </w:pPr>
            <w:r>
              <w:rPr>
                <w:sz w:val="18"/>
              </w:rPr>
              <w:t>Catégorie C1</w:t>
            </w:r>
          </w:p>
        </w:tc>
        <w:tc>
          <w:tcPr>
            <w:tcW w:w="6268" w:type="dxa"/>
            <w:vAlign w:val="center"/>
          </w:tcPr>
          <w:p w14:paraId="7D4B8935" w14:textId="77777777" w:rsidR="00676FE5" w:rsidRPr="00E71E82" w:rsidRDefault="00026BB7" w:rsidP="00837AB6">
            <w:pPr>
              <w:jc w:val="left"/>
              <w:rPr>
                <w:sz w:val="18"/>
              </w:rPr>
            </w:pPr>
            <w:r>
              <w:rPr>
                <w:noProof/>
              </w:rPr>
              <w:drawing>
                <wp:anchor distT="0" distB="0" distL="114300" distR="114300" simplePos="0" relativeHeight="251650560" behindDoc="1" locked="0" layoutInCell="1" allowOverlap="1" wp14:anchorId="20DFE5AE" wp14:editId="487B1A27">
                  <wp:simplePos x="0" y="0"/>
                  <wp:positionH relativeFrom="column">
                    <wp:posOffset>2886710</wp:posOffset>
                  </wp:positionH>
                  <wp:positionV relativeFrom="paragraph">
                    <wp:posOffset>-17145</wp:posOffset>
                  </wp:positionV>
                  <wp:extent cx="1009650" cy="762000"/>
                  <wp:effectExtent l="0" t="0" r="0" b="0"/>
                  <wp:wrapTight wrapText="bothSides">
                    <wp:wrapPolygon edited="0">
                      <wp:start x="0" y="0"/>
                      <wp:lineTo x="0" y="21060"/>
                      <wp:lineTo x="21192" y="21060"/>
                      <wp:lineTo x="21192"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14:sizeRelH relativeFrom="margin">
                    <wp14:pctWidth>0</wp14:pctWidth>
                  </wp14:sizeRelH>
                  <wp14:sizeRelV relativeFrom="margin">
                    <wp14:pctHeight>0</wp14:pctHeight>
                  </wp14:sizeRelV>
                </wp:anchor>
              </w:drawing>
            </w:r>
            <w:r w:rsidR="00676FE5" w:rsidRPr="00E71E82">
              <w:rPr>
                <w:sz w:val="18"/>
              </w:rPr>
              <w:t>Engins de chargement à déplacement alternatif : chargeuses</w:t>
            </w:r>
            <w:r w:rsidR="00676FE5">
              <w:rPr>
                <w:sz w:val="18"/>
              </w:rPr>
              <w:t xml:space="preserve"> sur pneumatiques de masse ≥ 6 tonnes ; chargeuses-pelleteuses de masse ≥ 6 tonnes</w:t>
            </w:r>
            <w:r>
              <w:rPr>
                <w:noProof/>
              </w:rPr>
              <w:t xml:space="preserve"> </w:t>
            </w:r>
          </w:p>
        </w:tc>
      </w:tr>
      <w:tr w:rsidR="00837AB6" w14:paraId="38AA771D" w14:textId="77777777" w:rsidTr="00E71E82">
        <w:tc>
          <w:tcPr>
            <w:tcW w:w="2093" w:type="dxa"/>
            <w:shd w:val="clear" w:color="auto" w:fill="EAF1DD" w:themeFill="accent3" w:themeFillTint="33"/>
            <w:vAlign w:val="center"/>
          </w:tcPr>
          <w:p w14:paraId="683E6052" w14:textId="77777777" w:rsidR="00837AB6" w:rsidRPr="00E71E82" w:rsidRDefault="005477DC" w:rsidP="00837AB6">
            <w:pPr>
              <w:jc w:val="center"/>
              <w:rPr>
                <w:sz w:val="18"/>
              </w:rPr>
            </w:pPr>
            <w:r w:rsidRPr="00E71E82">
              <w:rPr>
                <w:sz w:val="18"/>
              </w:rPr>
              <w:t>Catégorie 5</w:t>
            </w:r>
          </w:p>
        </w:tc>
        <w:tc>
          <w:tcPr>
            <w:tcW w:w="8819" w:type="dxa"/>
            <w:gridSpan w:val="2"/>
            <w:vAlign w:val="center"/>
          </w:tcPr>
          <w:p w14:paraId="3C0220A0" w14:textId="77777777" w:rsidR="00837AB6" w:rsidRPr="007453EF" w:rsidRDefault="005477DC" w:rsidP="00026BB7">
            <w:pPr>
              <w:jc w:val="center"/>
              <w:rPr>
                <w:b/>
                <w:sz w:val="18"/>
              </w:rPr>
            </w:pPr>
            <w:r w:rsidRPr="00E71E82">
              <w:rPr>
                <w:sz w:val="18"/>
              </w:rPr>
              <w:t xml:space="preserve">Engins de finition à déplacement lent : </w:t>
            </w:r>
            <w:r w:rsidR="007453EF">
              <w:rPr>
                <w:b/>
                <w:sz w:val="18"/>
              </w:rPr>
              <w:t>Non concerné</w:t>
            </w:r>
          </w:p>
        </w:tc>
      </w:tr>
      <w:tr w:rsidR="007453EF" w14:paraId="584218A2" w14:textId="77777777" w:rsidTr="00A32A04">
        <w:tc>
          <w:tcPr>
            <w:tcW w:w="2093" w:type="dxa"/>
            <w:shd w:val="clear" w:color="auto" w:fill="EAF1DD" w:themeFill="accent3" w:themeFillTint="33"/>
            <w:vAlign w:val="center"/>
          </w:tcPr>
          <w:p w14:paraId="7EA856F8" w14:textId="77777777" w:rsidR="007453EF" w:rsidRPr="00E71E82" w:rsidRDefault="007453EF" w:rsidP="00837AB6">
            <w:pPr>
              <w:jc w:val="center"/>
              <w:rPr>
                <w:sz w:val="18"/>
              </w:rPr>
            </w:pPr>
            <w:r w:rsidRPr="00E71E82">
              <w:rPr>
                <w:sz w:val="18"/>
              </w:rPr>
              <w:t>Catégorie 6</w:t>
            </w:r>
          </w:p>
        </w:tc>
        <w:tc>
          <w:tcPr>
            <w:tcW w:w="2551" w:type="dxa"/>
            <w:vAlign w:val="center"/>
          </w:tcPr>
          <w:p w14:paraId="1B1D5438" w14:textId="77777777" w:rsidR="007453EF" w:rsidRPr="00E71E82" w:rsidRDefault="007453EF" w:rsidP="007453EF">
            <w:pPr>
              <w:jc w:val="center"/>
              <w:rPr>
                <w:sz w:val="18"/>
              </w:rPr>
            </w:pPr>
            <w:r>
              <w:rPr>
                <w:sz w:val="18"/>
              </w:rPr>
              <w:t>Catégorie C3</w:t>
            </w:r>
          </w:p>
        </w:tc>
        <w:tc>
          <w:tcPr>
            <w:tcW w:w="6268" w:type="dxa"/>
            <w:vAlign w:val="center"/>
          </w:tcPr>
          <w:p w14:paraId="4F34A004" w14:textId="77777777" w:rsidR="00DA23E9" w:rsidRDefault="00DA23E9" w:rsidP="00026BB7">
            <w:pPr>
              <w:jc w:val="left"/>
              <w:rPr>
                <w:sz w:val="18"/>
              </w:rPr>
            </w:pPr>
            <w:r w:rsidRPr="00026BB7">
              <w:rPr>
                <w:noProof/>
              </w:rPr>
              <w:drawing>
                <wp:anchor distT="0" distB="0" distL="114300" distR="114300" simplePos="0" relativeHeight="251595776" behindDoc="1" locked="0" layoutInCell="1" allowOverlap="1" wp14:anchorId="35A7311F" wp14:editId="6A143BC4">
                  <wp:simplePos x="0" y="0"/>
                  <wp:positionH relativeFrom="column">
                    <wp:posOffset>2750820</wp:posOffset>
                  </wp:positionH>
                  <wp:positionV relativeFrom="paragraph">
                    <wp:posOffset>-191770</wp:posOffset>
                  </wp:positionV>
                  <wp:extent cx="1143000" cy="754380"/>
                  <wp:effectExtent l="0" t="0" r="0" b="0"/>
                  <wp:wrapTight wrapText="bothSides">
                    <wp:wrapPolygon edited="0">
                      <wp:start x="0" y="0"/>
                      <wp:lineTo x="0" y="21273"/>
                      <wp:lineTo x="21240" y="21273"/>
                      <wp:lineTo x="21240"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754380"/>
                          </a:xfrm>
                          <a:prstGeom prst="rect">
                            <a:avLst/>
                          </a:prstGeom>
                        </pic:spPr>
                      </pic:pic>
                    </a:graphicData>
                  </a:graphic>
                  <wp14:sizeRelH relativeFrom="margin">
                    <wp14:pctWidth>0</wp14:pctWidth>
                  </wp14:sizeRelH>
                  <wp14:sizeRelV relativeFrom="margin">
                    <wp14:pctHeight>0</wp14:pctHeight>
                  </wp14:sizeRelV>
                </wp:anchor>
              </w:drawing>
            </w:r>
          </w:p>
          <w:p w14:paraId="30EB91B8" w14:textId="77777777" w:rsidR="007453EF" w:rsidRPr="00026BB7" w:rsidRDefault="007453EF" w:rsidP="00026BB7">
            <w:pPr>
              <w:jc w:val="left"/>
              <w:rPr>
                <w:sz w:val="18"/>
              </w:rPr>
            </w:pPr>
            <w:r w:rsidRPr="00026BB7">
              <w:rPr>
                <w:sz w:val="18"/>
              </w:rPr>
              <w:t>Engins de nivellement à déplacement alternatif : niveleuses automotrices</w:t>
            </w:r>
          </w:p>
        </w:tc>
      </w:tr>
      <w:tr w:rsidR="007453EF" w14:paraId="5F37C859" w14:textId="77777777" w:rsidTr="00A32A04">
        <w:tc>
          <w:tcPr>
            <w:tcW w:w="2093" w:type="dxa"/>
            <w:shd w:val="clear" w:color="auto" w:fill="EAF1DD" w:themeFill="accent3" w:themeFillTint="33"/>
            <w:vAlign w:val="center"/>
          </w:tcPr>
          <w:p w14:paraId="7AB7E20E" w14:textId="77777777" w:rsidR="007453EF" w:rsidRPr="00E71E82" w:rsidRDefault="007453EF" w:rsidP="00837AB6">
            <w:pPr>
              <w:jc w:val="center"/>
              <w:rPr>
                <w:sz w:val="18"/>
              </w:rPr>
            </w:pPr>
            <w:r w:rsidRPr="00E71E82">
              <w:rPr>
                <w:sz w:val="18"/>
              </w:rPr>
              <w:t>Catégorie 7</w:t>
            </w:r>
          </w:p>
        </w:tc>
        <w:tc>
          <w:tcPr>
            <w:tcW w:w="2551" w:type="dxa"/>
            <w:vAlign w:val="center"/>
          </w:tcPr>
          <w:p w14:paraId="7B681FCE" w14:textId="77777777" w:rsidR="007453EF" w:rsidRPr="00E71E82" w:rsidRDefault="007453EF" w:rsidP="007453EF">
            <w:pPr>
              <w:jc w:val="center"/>
              <w:rPr>
                <w:sz w:val="18"/>
              </w:rPr>
            </w:pPr>
            <w:r>
              <w:rPr>
                <w:sz w:val="18"/>
              </w:rPr>
              <w:t>Catégorie D</w:t>
            </w:r>
          </w:p>
        </w:tc>
        <w:tc>
          <w:tcPr>
            <w:tcW w:w="6268" w:type="dxa"/>
            <w:vAlign w:val="center"/>
          </w:tcPr>
          <w:p w14:paraId="64991141" w14:textId="77777777" w:rsidR="007453EF" w:rsidRPr="00E71E82" w:rsidRDefault="00026BB7" w:rsidP="00837AB6">
            <w:pPr>
              <w:jc w:val="left"/>
              <w:rPr>
                <w:sz w:val="18"/>
              </w:rPr>
            </w:pPr>
            <w:r>
              <w:rPr>
                <w:noProof/>
              </w:rPr>
              <w:drawing>
                <wp:anchor distT="0" distB="0" distL="114300" distR="114300" simplePos="0" relativeHeight="251652608" behindDoc="1" locked="0" layoutInCell="1" allowOverlap="1" wp14:anchorId="2545AF50" wp14:editId="7D63531F">
                  <wp:simplePos x="0" y="0"/>
                  <wp:positionH relativeFrom="column">
                    <wp:posOffset>2659380</wp:posOffset>
                  </wp:positionH>
                  <wp:positionV relativeFrom="paragraph">
                    <wp:posOffset>-9525</wp:posOffset>
                  </wp:positionV>
                  <wp:extent cx="1172210" cy="790575"/>
                  <wp:effectExtent l="0" t="0" r="0" b="0"/>
                  <wp:wrapTight wrapText="bothSides">
                    <wp:wrapPolygon edited="0">
                      <wp:start x="0" y="0"/>
                      <wp:lineTo x="0" y="21340"/>
                      <wp:lineTo x="21413" y="21340"/>
                      <wp:lineTo x="21413"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72210" cy="790575"/>
                          </a:xfrm>
                          <a:prstGeom prst="rect">
                            <a:avLst/>
                          </a:prstGeom>
                        </pic:spPr>
                      </pic:pic>
                    </a:graphicData>
                  </a:graphic>
                  <wp14:sizeRelH relativeFrom="margin">
                    <wp14:pctWidth>0</wp14:pctWidth>
                  </wp14:sizeRelH>
                  <wp14:sizeRelV relativeFrom="margin">
                    <wp14:pctHeight>0</wp14:pctHeight>
                  </wp14:sizeRelV>
                </wp:anchor>
              </w:drawing>
            </w:r>
            <w:r w:rsidR="00F22E2E">
              <w:rPr>
                <w:sz w:val="18"/>
              </w:rPr>
              <w:t>Engins de compactage : compacteurs à cylindres à pneumatiques ou mixtes de masse ≥ 6 tonnes ; compacteurs à pieds dameurs de masse ≥ 6 tonnes</w:t>
            </w:r>
            <w:r>
              <w:rPr>
                <w:noProof/>
              </w:rPr>
              <w:t xml:space="preserve"> </w:t>
            </w:r>
          </w:p>
        </w:tc>
      </w:tr>
      <w:tr w:rsidR="00F22E2E" w14:paraId="4E14FC76" w14:textId="77777777" w:rsidTr="00A32A04">
        <w:tc>
          <w:tcPr>
            <w:tcW w:w="2093" w:type="dxa"/>
            <w:shd w:val="clear" w:color="auto" w:fill="EAF1DD" w:themeFill="accent3" w:themeFillTint="33"/>
            <w:vAlign w:val="center"/>
          </w:tcPr>
          <w:p w14:paraId="7A0DE116" w14:textId="77777777" w:rsidR="00F22E2E" w:rsidRPr="00E71E82" w:rsidRDefault="00F22E2E" w:rsidP="00837AB6">
            <w:pPr>
              <w:jc w:val="center"/>
              <w:rPr>
                <w:sz w:val="18"/>
              </w:rPr>
            </w:pPr>
            <w:r w:rsidRPr="00E71E82">
              <w:rPr>
                <w:sz w:val="18"/>
              </w:rPr>
              <w:t>Catégorie 8</w:t>
            </w:r>
          </w:p>
        </w:tc>
        <w:tc>
          <w:tcPr>
            <w:tcW w:w="2551" w:type="dxa"/>
            <w:vAlign w:val="center"/>
          </w:tcPr>
          <w:p w14:paraId="0180F245" w14:textId="77777777" w:rsidR="00F22E2E" w:rsidRPr="00E71E82" w:rsidRDefault="00F22E2E" w:rsidP="00F22E2E">
            <w:pPr>
              <w:jc w:val="center"/>
              <w:rPr>
                <w:sz w:val="18"/>
              </w:rPr>
            </w:pPr>
            <w:r>
              <w:rPr>
                <w:sz w:val="18"/>
              </w:rPr>
              <w:t>Catégorie E</w:t>
            </w:r>
          </w:p>
        </w:tc>
        <w:tc>
          <w:tcPr>
            <w:tcW w:w="6268" w:type="dxa"/>
            <w:vAlign w:val="center"/>
          </w:tcPr>
          <w:p w14:paraId="4ADAFC7C" w14:textId="77777777" w:rsidR="00F22E2E" w:rsidRPr="00E71E82" w:rsidRDefault="00026BB7" w:rsidP="005477DC">
            <w:pPr>
              <w:jc w:val="left"/>
              <w:rPr>
                <w:sz w:val="18"/>
              </w:rPr>
            </w:pPr>
            <w:r>
              <w:rPr>
                <w:noProof/>
              </w:rPr>
              <w:drawing>
                <wp:anchor distT="0" distB="0" distL="114300" distR="114300" simplePos="0" relativeHeight="251653632" behindDoc="1" locked="0" layoutInCell="1" allowOverlap="1" wp14:anchorId="6678BBE7" wp14:editId="40CD7FA2">
                  <wp:simplePos x="0" y="0"/>
                  <wp:positionH relativeFrom="column">
                    <wp:posOffset>2648585</wp:posOffset>
                  </wp:positionH>
                  <wp:positionV relativeFrom="paragraph">
                    <wp:posOffset>-22225</wp:posOffset>
                  </wp:positionV>
                  <wp:extent cx="1533525" cy="715010"/>
                  <wp:effectExtent l="0" t="0" r="0" b="0"/>
                  <wp:wrapTight wrapText="bothSides">
                    <wp:wrapPolygon edited="0">
                      <wp:start x="0" y="0"/>
                      <wp:lineTo x="0" y="21293"/>
                      <wp:lineTo x="21466" y="21293"/>
                      <wp:lineTo x="21466"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33525" cy="715010"/>
                          </a:xfrm>
                          <a:prstGeom prst="rect">
                            <a:avLst/>
                          </a:prstGeom>
                        </pic:spPr>
                      </pic:pic>
                    </a:graphicData>
                  </a:graphic>
                  <wp14:sizeRelH relativeFrom="margin">
                    <wp14:pctWidth>0</wp14:pctWidth>
                  </wp14:sizeRelH>
                  <wp14:sizeRelV relativeFrom="margin">
                    <wp14:pctHeight>0</wp14:pctHeight>
                  </wp14:sizeRelV>
                </wp:anchor>
              </w:drawing>
            </w:r>
            <w:r w:rsidR="00F22E2E">
              <w:rPr>
                <w:sz w:val="18"/>
              </w:rPr>
              <w:t xml:space="preserve">Engins de transport : tombereaux rigides ou articulés ; </w:t>
            </w:r>
            <w:proofErr w:type="spellStart"/>
            <w:r w:rsidR="00F22E2E">
              <w:rPr>
                <w:sz w:val="18"/>
              </w:rPr>
              <w:t>moto-basculeurs</w:t>
            </w:r>
            <w:proofErr w:type="spellEnd"/>
            <w:r w:rsidR="00F22E2E">
              <w:rPr>
                <w:sz w:val="18"/>
              </w:rPr>
              <w:t xml:space="preserve"> de masse ≥ 6 tonnes ; tracteurs agricoles de puissance ≥ 100 cv</w:t>
            </w:r>
            <w:r>
              <w:rPr>
                <w:noProof/>
              </w:rPr>
              <w:t xml:space="preserve"> </w:t>
            </w:r>
          </w:p>
        </w:tc>
      </w:tr>
      <w:tr w:rsidR="00F22E2E" w14:paraId="6A1410CB" w14:textId="77777777" w:rsidTr="00A32A04">
        <w:trPr>
          <w:trHeight w:val="1175"/>
        </w:trPr>
        <w:tc>
          <w:tcPr>
            <w:tcW w:w="2093" w:type="dxa"/>
            <w:shd w:val="clear" w:color="auto" w:fill="EAF1DD" w:themeFill="accent3" w:themeFillTint="33"/>
            <w:vAlign w:val="center"/>
          </w:tcPr>
          <w:p w14:paraId="162610E3" w14:textId="77777777" w:rsidR="00F22E2E" w:rsidRPr="00E71E82" w:rsidRDefault="00F22E2E" w:rsidP="00837AB6">
            <w:pPr>
              <w:jc w:val="center"/>
              <w:rPr>
                <w:sz w:val="18"/>
              </w:rPr>
            </w:pPr>
            <w:r w:rsidRPr="00E71E82">
              <w:rPr>
                <w:sz w:val="18"/>
              </w:rPr>
              <w:t>Catégorie 9</w:t>
            </w:r>
          </w:p>
        </w:tc>
        <w:tc>
          <w:tcPr>
            <w:tcW w:w="2551" w:type="dxa"/>
            <w:vAlign w:val="center"/>
          </w:tcPr>
          <w:p w14:paraId="4D629C05" w14:textId="77777777" w:rsidR="00F22E2E" w:rsidRPr="00E71E82" w:rsidRDefault="00F22E2E" w:rsidP="00F22E2E">
            <w:pPr>
              <w:jc w:val="center"/>
              <w:rPr>
                <w:sz w:val="18"/>
              </w:rPr>
            </w:pPr>
            <w:r>
              <w:rPr>
                <w:sz w:val="18"/>
              </w:rPr>
              <w:t>Catégorie F</w:t>
            </w:r>
          </w:p>
        </w:tc>
        <w:tc>
          <w:tcPr>
            <w:tcW w:w="6268" w:type="dxa"/>
            <w:vAlign w:val="center"/>
          </w:tcPr>
          <w:p w14:paraId="5B085790" w14:textId="77777777" w:rsidR="00F22E2E" w:rsidRPr="00E71E82" w:rsidRDefault="00026BB7" w:rsidP="00837AB6">
            <w:pPr>
              <w:jc w:val="left"/>
              <w:rPr>
                <w:sz w:val="18"/>
              </w:rPr>
            </w:pPr>
            <w:r>
              <w:rPr>
                <w:noProof/>
              </w:rPr>
              <w:drawing>
                <wp:anchor distT="0" distB="0" distL="114300" distR="114300" simplePos="0" relativeHeight="251654656" behindDoc="1" locked="0" layoutInCell="1" allowOverlap="1" wp14:anchorId="26A64737" wp14:editId="5406C8E5">
                  <wp:simplePos x="0" y="0"/>
                  <wp:positionH relativeFrom="column">
                    <wp:posOffset>2755265</wp:posOffset>
                  </wp:positionH>
                  <wp:positionV relativeFrom="paragraph">
                    <wp:posOffset>-72390</wp:posOffset>
                  </wp:positionV>
                  <wp:extent cx="1085850" cy="843915"/>
                  <wp:effectExtent l="0" t="0" r="0" b="0"/>
                  <wp:wrapTight wrapText="bothSides">
                    <wp:wrapPolygon edited="0">
                      <wp:start x="0" y="0"/>
                      <wp:lineTo x="0" y="20966"/>
                      <wp:lineTo x="21221" y="20966"/>
                      <wp:lineTo x="21221"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85850" cy="843915"/>
                          </a:xfrm>
                          <a:prstGeom prst="rect">
                            <a:avLst/>
                          </a:prstGeom>
                        </pic:spPr>
                      </pic:pic>
                    </a:graphicData>
                  </a:graphic>
                  <wp14:sizeRelH relativeFrom="margin">
                    <wp14:pctWidth>0</wp14:pctWidth>
                  </wp14:sizeRelH>
                  <wp14:sizeRelV relativeFrom="margin">
                    <wp14:pctHeight>0</wp14:pctHeight>
                  </wp14:sizeRelV>
                </wp:anchor>
              </w:drawing>
            </w:r>
            <w:r w:rsidR="00F22E2E">
              <w:rPr>
                <w:sz w:val="18"/>
              </w:rPr>
              <w:t>Chariots de manutention tout-terrain : chariots de manutention tout-terrain à conducteur porté, à mât ; chariots de manutention tout-terrain à conducteur porté, à flèche télescopique</w:t>
            </w:r>
            <w:r>
              <w:rPr>
                <w:noProof/>
              </w:rPr>
              <w:t xml:space="preserve"> </w:t>
            </w:r>
          </w:p>
        </w:tc>
      </w:tr>
      <w:tr w:rsidR="00F22E2E" w14:paraId="4ED44853" w14:textId="77777777" w:rsidTr="00A32A04">
        <w:tc>
          <w:tcPr>
            <w:tcW w:w="2093" w:type="dxa"/>
            <w:shd w:val="clear" w:color="auto" w:fill="EAF1DD" w:themeFill="accent3" w:themeFillTint="33"/>
            <w:vAlign w:val="center"/>
          </w:tcPr>
          <w:p w14:paraId="1ED521A7" w14:textId="77777777" w:rsidR="00F22E2E" w:rsidRPr="00E71E82" w:rsidRDefault="00F22E2E" w:rsidP="00837AB6">
            <w:pPr>
              <w:jc w:val="center"/>
              <w:rPr>
                <w:sz w:val="18"/>
              </w:rPr>
            </w:pPr>
            <w:r w:rsidRPr="00E71E82">
              <w:rPr>
                <w:sz w:val="18"/>
              </w:rPr>
              <w:t>Catégorie 10</w:t>
            </w:r>
          </w:p>
        </w:tc>
        <w:tc>
          <w:tcPr>
            <w:tcW w:w="2551" w:type="dxa"/>
            <w:vAlign w:val="center"/>
          </w:tcPr>
          <w:p w14:paraId="7178B857" w14:textId="77777777" w:rsidR="00F22E2E" w:rsidRPr="00E71E82" w:rsidRDefault="00F22E2E" w:rsidP="00F22E2E">
            <w:pPr>
              <w:jc w:val="center"/>
              <w:rPr>
                <w:sz w:val="18"/>
              </w:rPr>
            </w:pPr>
            <w:r>
              <w:rPr>
                <w:sz w:val="18"/>
              </w:rPr>
              <w:t>Catégorie G</w:t>
            </w:r>
          </w:p>
        </w:tc>
        <w:tc>
          <w:tcPr>
            <w:tcW w:w="6268" w:type="dxa"/>
            <w:vAlign w:val="center"/>
          </w:tcPr>
          <w:p w14:paraId="3F44D60B" w14:textId="77777777" w:rsidR="00F22E2E" w:rsidRPr="00E71E82" w:rsidRDefault="00F22E2E" w:rsidP="00837AB6">
            <w:pPr>
              <w:jc w:val="left"/>
              <w:rPr>
                <w:sz w:val="18"/>
              </w:rPr>
            </w:pPr>
            <w:r>
              <w:rPr>
                <w:sz w:val="18"/>
              </w:rPr>
              <w:t>Conduite des engins hors production : déplacement et chargement ; déchargement sur porte-engins des engins de chantier de catégorie A à F, sans activité de production ou pour démonstrations et essais</w:t>
            </w:r>
          </w:p>
        </w:tc>
      </w:tr>
    </w:tbl>
    <w:p w14:paraId="40E77A4F" w14:textId="77777777" w:rsidR="00281A6B" w:rsidRDefault="00281A6B">
      <w:r>
        <w:br w:type="page"/>
      </w:r>
    </w:p>
    <w:tbl>
      <w:tblPr>
        <w:tblStyle w:val="Grilledutableau"/>
        <w:tblW w:w="0" w:type="auto"/>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2093"/>
        <w:gridCol w:w="2551"/>
        <w:gridCol w:w="6268"/>
      </w:tblGrid>
      <w:tr w:rsidR="005477DC" w14:paraId="7DBF7D2A" w14:textId="77777777" w:rsidTr="00E71E82">
        <w:tc>
          <w:tcPr>
            <w:tcW w:w="10912" w:type="dxa"/>
            <w:gridSpan w:val="3"/>
            <w:shd w:val="clear" w:color="auto" w:fill="C2D69B" w:themeFill="accent3" w:themeFillTint="99"/>
            <w:vAlign w:val="center"/>
          </w:tcPr>
          <w:p w14:paraId="0B4C0098" w14:textId="77777777" w:rsidR="005477DC" w:rsidRPr="00E71E82" w:rsidRDefault="009E275C" w:rsidP="005477DC">
            <w:pPr>
              <w:jc w:val="center"/>
              <w:rPr>
                <w:sz w:val="18"/>
              </w:rPr>
            </w:pPr>
            <w:r w:rsidRPr="00E71E82">
              <w:rPr>
                <w:b/>
                <w:bCs/>
                <w:sz w:val="18"/>
              </w:rPr>
              <w:lastRenderedPageBreak/>
              <w:t>R</w:t>
            </w:r>
            <w:r w:rsidR="00A32A04">
              <w:rPr>
                <w:b/>
                <w:bCs/>
                <w:sz w:val="18"/>
              </w:rPr>
              <w:t>486 (anciennement R386)</w:t>
            </w:r>
            <w:r w:rsidRPr="00E71E82">
              <w:rPr>
                <w:b/>
                <w:bCs/>
                <w:sz w:val="18"/>
              </w:rPr>
              <w:t> : PLATES-FORMES ELEVATRICES MOBILES DE PERSONNES</w:t>
            </w:r>
            <w:r w:rsidR="00FE01AA">
              <w:rPr>
                <w:b/>
                <w:bCs/>
                <w:sz w:val="18"/>
              </w:rPr>
              <w:t xml:space="preserve"> (5 ans de validité)</w:t>
            </w:r>
          </w:p>
        </w:tc>
      </w:tr>
      <w:tr w:rsidR="00A32A04" w:rsidRPr="00E71E82" w14:paraId="7C474515" w14:textId="77777777" w:rsidTr="00660699">
        <w:tc>
          <w:tcPr>
            <w:tcW w:w="2093" w:type="dxa"/>
            <w:shd w:val="clear" w:color="auto" w:fill="EAF1DD" w:themeFill="accent3" w:themeFillTint="33"/>
            <w:vAlign w:val="center"/>
          </w:tcPr>
          <w:p w14:paraId="3631AC12" w14:textId="77777777" w:rsidR="00A32A04" w:rsidRPr="00E71E82" w:rsidRDefault="00A32A04" w:rsidP="00F4715D">
            <w:pPr>
              <w:jc w:val="center"/>
              <w:rPr>
                <w:b/>
                <w:bCs/>
                <w:sz w:val="18"/>
              </w:rPr>
            </w:pPr>
            <w:r>
              <w:rPr>
                <w:b/>
                <w:bCs/>
                <w:sz w:val="18"/>
              </w:rPr>
              <w:t>Anciennes catégories</w:t>
            </w:r>
          </w:p>
        </w:tc>
        <w:tc>
          <w:tcPr>
            <w:tcW w:w="2551" w:type="dxa"/>
            <w:shd w:val="clear" w:color="auto" w:fill="auto"/>
            <w:vAlign w:val="center"/>
          </w:tcPr>
          <w:p w14:paraId="2AA2F31A" w14:textId="77777777" w:rsidR="00A32A04" w:rsidRPr="00E71E82" w:rsidRDefault="00A32A04" w:rsidP="00F4715D">
            <w:pPr>
              <w:jc w:val="center"/>
              <w:rPr>
                <w:b/>
                <w:bCs/>
                <w:sz w:val="18"/>
              </w:rPr>
            </w:pPr>
            <w:r>
              <w:rPr>
                <w:b/>
                <w:bCs/>
                <w:sz w:val="18"/>
              </w:rPr>
              <w:t>Nouvelles catégories</w:t>
            </w:r>
          </w:p>
        </w:tc>
        <w:tc>
          <w:tcPr>
            <w:tcW w:w="6268" w:type="dxa"/>
            <w:shd w:val="clear" w:color="auto" w:fill="auto"/>
            <w:vAlign w:val="center"/>
          </w:tcPr>
          <w:p w14:paraId="4854E7A3" w14:textId="77777777" w:rsidR="00A32A04" w:rsidRPr="00E71E82" w:rsidRDefault="00A32A04" w:rsidP="00F4715D">
            <w:pPr>
              <w:jc w:val="center"/>
              <w:rPr>
                <w:b/>
                <w:bCs/>
                <w:sz w:val="18"/>
              </w:rPr>
            </w:pPr>
            <w:r>
              <w:rPr>
                <w:b/>
                <w:bCs/>
                <w:sz w:val="18"/>
              </w:rPr>
              <w:t>Types d’engins</w:t>
            </w:r>
          </w:p>
        </w:tc>
      </w:tr>
      <w:tr w:rsidR="00660699" w14:paraId="67ED7DDA" w14:textId="77777777" w:rsidTr="00660699">
        <w:tc>
          <w:tcPr>
            <w:tcW w:w="2093" w:type="dxa"/>
            <w:shd w:val="clear" w:color="auto" w:fill="EAF1DD" w:themeFill="accent3" w:themeFillTint="33"/>
            <w:vAlign w:val="center"/>
          </w:tcPr>
          <w:p w14:paraId="553233E8" w14:textId="77777777" w:rsidR="00660699" w:rsidRPr="00E71E82" w:rsidRDefault="00660699" w:rsidP="00837AB6">
            <w:pPr>
              <w:jc w:val="center"/>
              <w:rPr>
                <w:sz w:val="18"/>
              </w:rPr>
            </w:pPr>
            <w:r w:rsidRPr="00E71E82">
              <w:rPr>
                <w:sz w:val="18"/>
              </w:rPr>
              <w:t>Catégorie 1A</w:t>
            </w:r>
          </w:p>
        </w:tc>
        <w:tc>
          <w:tcPr>
            <w:tcW w:w="2551" w:type="dxa"/>
            <w:vMerge w:val="restart"/>
            <w:vAlign w:val="center"/>
          </w:tcPr>
          <w:p w14:paraId="01FE4019" w14:textId="77777777" w:rsidR="00660699" w:rsidRPr="00E71E82" w:rsidRDefault="00660699" w:rsidP="00660699">
            <w:pPr>
              <w:jc w:val="center"/>
              <w:rPr>
                <w:sz w:val="18"/>
              </w:rPr>
            </w:pPr>
            <w:r>
              <w:rPr>
                <w:sz w:val="18"/>
              </w:rPr>
              <w:t>Catégorie A</w:t>
            </w:r>
          </w:p>
        </w:tc>
        <w:tc>
          <w:tcPr>
            <w:tcW w:w="6268" w:type="dxa"/>
            <w:vAlign w:val="center"/>
          </w:tcPr>
          <w:p w14:paraId="11EDB961" w14:textId="77777777" w:rsidR="00660699" w:rsidRPr="00E71E82" w:rsidRDefault="00660699" w:rsidP="00837AB6">
            <w:pPr>
              <w:jc w:val="left"/>
              <w:rPr>
                <w:sz w:val="18"/>
              </w:rPr>
            </w:pPr>
            <w:r w:rsidRPr="00E71E82">
              <w:rPr>
                <w:sz w:val="18"/>
              </w:rPr>
              <w:t xml:space="preserve">La translation n’est admise qu’avec la plate-forme de travail en </w:t>
            </w:r>
            <w:r w:rsidR="00E61CFC">
              <w:rPr>
                <w:sz w:val="18"/>
              </w:rPr>
              <w:t>configuration</w:t>
            </w:r>
            <w:r w:rsidRPr="00E71E82">
              <w:rPr>
                <w:sz w:val="18"/>
              </w:rPr>
              <w:t xml:space="preserve"> de transport (élévation verticale)</w:t>
            </w:r>
            <w:r w:rsidR="00E61CFC">
              <w:rPr>
                <w:noProof/>
              </w:rPr>
              <w:t xml:space="preserve"> </w:t>
            </w:r>
          </w:p>
        </w:tc>
      </w:tr>
      <w:tr w:rsidR="00660699" w14:paraId="78AE1C6B" w14:textId="77777777" w:rsidTr="00660699">
        <w:tc>
          <w:tcPr>
            <w:tcW w:w="2093" w:type="dxa"/>
            <w:shd w:val="clear" w:color="auto" w:fill="EAF1DD" w:themeFill="accent3" w:themeFillTint="33"/>
            <w:vAlign w:val="center"/>
          </w:tcPr>
          <w:p w14:paraId="1D020D35" w14:textId="77777777" w:rsidR="00660699" w:rsidRPr="00E71E82" w:rsidRDefault="00660699" w:rsidP="00660699">
            <w:pPr>
              <w:jc w:val="center"/>
              <w:rPr>
                <w:sz w:val="18"/>
              </w:rPr>
            </w:pPr>
            <w:r w:rsidRPr="00E71E82">
              <w:rPr>
                <w:sz w:val="18"/>
              </w:rPr>
              <w:t>Catégorie 3A</w:t>
            </w:r>
          </w:p>
        </w:tc>
        <w:tc>
          <w:tcPr>
            <w:tcW w:w="2551" w:type="dxa"/>
            <w:vMerge/>
            <w:vAlign w:val="center"/>
          </w:tcPr>
          <w:p w14:paraId="72C16B24" w14:textId="77777777" w:rsidR="00660699" w:rsidRPr="00E71E82" w:rsidRDefault="00660699" w:rsidP="00660699">
            <w:pPr>
              <w:jc w:val="left"/>
              <w:rPr>
                <w:sz w:val="18"/>
              </w:rPr>
            </w:pPr>
          </w:p>
        </w:tc>
        <w:tc>
          <w:tcPr>
            <w:tcW w:w="6268" w:type="dxa"/>
            <w:vAlign w:val="center"/>
          </w:tcPr>
          <w:p w14:paraId="01382976" w14:textId="77777777" w:rsidR="00DA23E9" w:rsidRDefault="00DA23E9" w:rsidP="00660699">
            <w:pPr>
              <w:jc w:val="left"/>
              <w:rPr>
                <w:sz w:val="18"/>
              </w:rPr>
            </w:pPr>
          </w:p>
          <w:p w14:paraId="629B3E33" w14:textId="09B211C3" w:rsidR="00660699" w:rsidRPr="00E71E82" w:rsidRDefault="00E61CFC" w:rsidP="00660699">
            <w:pPr>
              <w:jc w:val="left"/>
              <w:rPr>
                <w:sz w:val="18"/>
              </w:rPr>
            </w:pPr>
            <w:r>
              <w:rPr>
                <w:noProof/>
              </w:rPr>
              <w:drawing>
                <wp:anchor distT="0" distB="0" distL="114300" distR="114300" simplePos="0" relativeHeight="251583488" behindDoc="1" locked="0" layoutInCell="1" allowOverlap="1" wp14:anchorId="2355D0B6" wp14:editId="2E348F97">
                  <wp:simplePos x="0" y="0"/>
                  <wp:positionH relativeFrom="column">
                    <wp:posOffset>3267710</wp:posOffset>
                  </wp:positionH>
                  <wp:positionV relativeFrom="paragraph">
                    <wp:posOffset>-378460</wp:posOffset>
                  </wp:positionV>
                  <wp:extent cx="628650" cy="955040"/>
                  <wp:effectExtent l="0" t="0" r="0" b="0"/>
                  <wp:wrapTight wrapText="bothSides">
                    <wp:wrapPolygon edited="0">
                      <wp:start x="0" y="0"/>
                      <wp:lineTo x="0" y="21112"/>
                      <wp:lineTo x="20945" y="21112"/>
                      <wp:lineTo x="20945"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8650" cy="955040"/>
                          </a:xfrm>
                          <a:prstGeom prst="rect">
                            <a:avLst/>
                          </a:prstGeom>
                        </pic:spPr>
                      </pic:pic>
                    </a:graphicData>
                  </a:graphic>
                  <wp14:sizeRelH relativeFrom="margin">
                    <wp14:pctWidth>0</wp14:pctWidth>
                  </wp14:sizeRelH>
                  <wp14:sizeRelV relativeFrom="margin">
                    <wp14:pctHeight>0</wp14:pctHeight>
                  </wp14:sizeRelV>
                </wp:anchor>
              </w:drawing>
            </w:r>
            <w:r w:rsidR="00660699" w:rsidRPr="00E71E82">
              <w:rPr>
                <w:sz w:val="18"/>
              </w:rPr>
              <w:t xml:space="preserve">La translation avec la plate-forme de travail en position </w:t>
            </w:r>
            <w:r w:rsidRPr="00E71E82">
              <w:rPr>
                <w:sz w:val="18"/>
              </w:rPr>
              <w:t>haute peut</w:t>
            </w:r>
            <w:r w:rsidR="00660699" w:rsidRPr="00E71E82">
              <w:rPr>
                <w:sz w:val="18"/>
              </w:rPr>
              <w:t xml:space="preserve"> être </w:t>
            </w:r>
            <w:r w:rsidR="00CE71C7" w:rsidRPr="00E71E82">
              <w:rPr>
                <w:sz w:val="18"/>
              </w:rPr>
              <w:t>commandée par</w:t>
            </w:r>
            <w:r w:rsidR="00660699" w:rsidRPr="00E71E82">
              <w:rPr>
                <w:sz w:val="18"/>
              </w:rPr>
              <w:t xml:space="preserve"> un organe situé sur la plate-forme de travail (élévation verticale)</w:t>
            </w:r>
          </w:p>
        </w:tc>
      </w:tr>
      <w:tr w:rsidR="00CE71C7" w14:paraId="7D31AE0F" w14:textId="77777777" w:rsidTr="00CE71C7">
        <w:tc>
          <w:tcPr>
            <w:tcW w:w="2093" w:type="dxa"/>
            <w:shd w:val="clear" w:color="auto" w:fill="EAF1DD" w:themeFill="accent3" w:themeFillTint="33"/>
            <w:vAlign w:val="center"/>
          </w:tcPr>
          <w:p w14:paraId="4A851DC5" w14:textId="77777777" w:rsidR="00CE71C7" w:rsidRPr="00E71E82" w:rsidRDefault="00CE71C7" w:rsidP="00660699">
            <w:pPr>
              <w:jc w:val="center"/>
              <w:rPr>
                <w:sz w:val="18"/>
              </w:rPr>
            </w:pPr>
            <w:r w:rsidRPr="00E71E82">
              <w:rPr>
                <w:sz w:val="18"/>
              </w:rPr>
              <w:t>Catégorie 1B</w:t>
            </w:r>
          </w:p>
        </w:tc>
        <w:tc>
          <w:tcPr>
            <w:tcW w:w="2551" w:type="dxa"/>
            <w:vMerge w:val="restart"/>
            <w:vAlign w:val="center"/>
          </w:tcPr>
          <w:p w14:paraId="6FD3F3CB" w14:textId="77777777" w:rsidR="00CE71C7" w:rsidRPr="00E71E82" w:rsidRDefault="00CE71C7" w:rsidP="00CE71C7">
            <w:pPr>
              <w:jc w:val="center"/>
              <w:rPr>
                <w:sz w:val="18"/>
              </w:rPr>
            </w:pPr>
            <w:r>
              <w:rPr>
                <w:sz w:val="18"/>
              </w:rPr>
              <w:t>Catégorie B</w:t>
            </w:r>
          </w:p>
        </w:tc>
        <w:tc>
          <w:tcPr>
            <w:tcW w:w="6268" w:type="dxa"/>
            <w:vAlign w:val="center"/>
          </w:tcPr>
          <w:p w14:paraId="313C9BCC" w14:textId="77777777" w:rsidR="00CE71C7" w:rsidRPr="00E71E82" w:rsidRDefault="00CE71C7" w:rsidP="00660699">
            <w:pPr>
              <w:jc w:val="left"/>
              <w:rPr>
                <w:sz w:val="18"/>
              </w:rPr>
            </w:pPr>
            <w:r w:rsidRPr="00E71E82">
              <w:rPr>
                <w:sz w:val="18"/>
              </w:rPr>
              <w:t>La translation n’est admise qu’avec la plate-forme de travail en position de transport (élévation multidirectionnelle)</w:t>
            </w:r>
          </w:p>
        </w:tc>
      </w:tr>
      <w:tr w:rsidR="00CE71C7" w14:paraId="5E07723A" w14:textId="77777777" w:rsidTr="00E61CFC">
        <w:tc>
          <w:tcPr>
            <w:tcW w:w="2093" w:type="dxa"/>
            <w:shd w:val="clear" w:color="auto" w:fill="EAF1DD" w:themeFill="accent3" w:themeFillTint="33"/>
            <w:vAlign w:val="center"/>
          </w:tcPr>
          <w:p w14:paraId="75EF6431" w14:textId="77777777" w:rsidR="00CE71C7" w:rsidRPr="00E71E82" w:rsidRDefault="00CE71C7" w:rsidP="00660699">
            <w:pPr>
              <w:jc w:val="center"/>
              <w:rPr>
                <w:sz w:val="18"/>
              </w:rPr>
            </w:pPr>
            <w:r w:rsidRPr="00E71E82">
              <w:rPr>
                <w:sz w:val="18"/>
              </w:rPr>
              <w:t>Catégorie 3B</w:t>
            </w:r>
          </w:p>
        </w:tc>
        <w:tc>
          <w:tcPr>
            <w:tcW w:w="2551" w:type="dxa"/>
            <w:vMerge/>
            <w:vAlign w:val="center"/>
          </w:tcPr>
          <w:p w14:paraId="7BE3979F" w14:textId="77777777" w:rsidR="00CE71C7" w:rsidRDefault="00CE71C7" w:rsidP="00E61CFC">
            <w:pPr>
              <w:jc w:val="center"/>
              <w:rPr>
                <w:b/>
                <w:sz w:val="18"/>
              </w:rPr>
            </w:pPr>
          </w:p>
        </w:tc>
        <w:tc>
          <w:tcPr>
            <w:tcW w:w="6268" w:type="dxa"/>
            <w:vAlign w:val="center"/>
          </w:tcPr>
          <w:p w14:paraId="653C9749" w14:textId="77777777" w:rsidR="00DA23E9" w:rsidRDefault="00DA23E9" w:rsidP="00660699">
            <w:pPr>
              <w:jc w:val="left"/>
              <w:rPr>
                <w:sz w:val="18"/>
              </w:rPr>
            </w:pPr>
            <w:r>
              <w:rPr>
                <w:noProof/>
              </w:rPr>
              <w:drawing>
                <wp:anchor distT="0" distB="0" distL="114300" distR="114300" simplePos="0" relativeHeight="251591680" behindDoc="1" locked="0" layoutInCell="1" allowOverlap="1" wp14:anchorId="3175538C" wp14:editId="7D12E478">
                  <wp:simplePos x="0" y="0"/>
                  <wp:positionH relativeFrom="column">
                    <wp:posOffset>2820035</wp:posOffset>
                  </wp:positionH>
                  <wp:positionV relativeFrom="paragraph">
                    <wp:posOffset>-40005</wp:posOffset>
                  </wp:positionV>
                  <wp:extent cx="1076325" cy="1038225"/>
                  <wp:effectExtent l="0" t="0" r="0" b="0"/>
                  <wp:wrapTight wrapText="bothSides">
                    <wp:wrapPolygon edited="0">
                      <wp:start x="0" y="0"/>
                      <wp:lineTo x="0" y="21402"/>
                      <wp:lineTo x="21409" y="21402"/>
                      <wp:lineTo x="21409"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6325" cy="1038225"/>
                          </a:xfrm>
                          <a:prstGeom prst="rect">
                            <a:avLst/>
                          </a:prstGeom>
                        </pic:spPr>
                      </pic:pic>
                    </a:graphicData>
                  </a:graphic>
                  <wp14:sizeRelH relativeFrom="margin">
                    <wp14:pctWidth>0</wp14:pctWidth>
                  </wp14:sizeRelH>
                  <wp14:sizeRelV relativeFrom="margin">
                    <wp14:pctHeight>0</wp14:pctHeight>
                  </wp14:sizeRelV>
                </wp:anchor>
              </w:drawing>
            </w:r>
          </w:p>
          <w:p w14:paraId="6084B458" w14:textId="77777777" w:rsidR="00CE71C7" w:rsidRPr="00E71E82" w:rsidRDefault="00CE71C7" w:rsidP="00DA23E9">
            <w:pPr>
              <w:rPr>
                <w:sz w:val="18"/>
              </w:rPr>
            </w:pPr>
            <w:r w:rsidRPr="00E71E82">
              <w:rPr>
                <w:sz w:val="18"/>
              </w:rPr>
              <w:t>La translation avec la plate-forme de travail en position haute peut être commandée par un organe situé sur la plate-forme de travail (élévation multidirectionnelle)</w:t>
            </w:r>
            <w:r>
              <w:rPr>
                <w:sz w:val="18"/>
              </w:rPr>
              <w:t xml:space="preserve"> </w:t>
            </w:r>
          </w:p>
        </w:tc>
      </w:tr>
      <w:tr w:rsidR="00E61CFC" w14:paraId="7204E076" w14:textId="77777777" w:rsidTr="00E61CFC">
        <w:tc>
          <w:tcPr>
            <w:tcW w:w="2093" w:type="dxa"/>
            <w:shd w:val="clear" w:color="auto" w:fill="EAF1DD" w:themeFill="accent3" w:themeFillTint="33"/>
            <w:vAlign w:val="center"/>
          </w:tcPr>
          <w:p w14:paraId="5EB6083D" w14:textId="77777777" w:rsidR="00E61CFC" w:rsidRPr="00E71E82" w:rsidRDefault="00E61CFC" w:rsidP="00660699">
            <w:pPr>
              <w:jc w:val="center"/>
              <w:rPr>
                <w:sz w:val="18"/>
              </w:rPr>
            </w:pPr>
            <w:r w:rsidRPr="00E71E82">
              <w:rPr>
                <w:sz w:val="18"/>
              </w:rPr>
              <w:t>Catégorie 2A</w:t>
            </w:r>
          </w:p>
        </w:tc>
        <w:tc>
          <w:tcPr>
            <w:tcW w:w="2551" w:type="dxa"/>
            <w:vMerge w:val="restart"/>
            <w:vAlign w:val="center"/>
          </w:tcPr>
          <w:p w14:paraId="0866FEF4" w14:textId="77777777" w:rsidR="00E61CFC" w:rsidRPr="00E61CFC" w:rsidRDefault="00E61CFC" w:rsidP="00E61CFC">
            <w:pPr>
              <w:jc w:val="center"/>
              <w:rPr>
                <w:b/>
                <w:sz w:val="18"/>
              </w:rPr>
            </w:pPr>
            <w:r>
              <w:rPr>
                <w:b/>
                <w:sz w:val="18"/>
              </w:rPr>
              <w:t>Pas d’équivalence, nécessite une formation spécifique</w:t>
            </w:r>
          </w:p>
        </w:tc>
        <w:tc>
          <w:tcPr>
            <w:tcW w:w="6268" w:type="dxa"/>
            <w:vAlign w:val="center"/>
          </w:tcPr>
          <w:p w14:paraId="724F949B" w14:textId="77777777" w:rsidR="00E61CFC" w:rsidRPr="00E71E82" w:rsidRDefault="00E61CFC" w:rsidP="00660699">
            <w:pPr>
              <w:jc w:val="left"/>
              <w:rPr>
                <w:sz w:val="18"/>
              </w:rPr>
            </w:pPr>
            <w:r w:rsidRPr="00E71E82">
              <w:rPr>
                <w:sz w:val="18"/>
              </w:rPr>
              <w:t>La translation avec la plate-forme de travail en position haute ne peut être commandé</w:t>
            </w:r>
            <w:r>
              <w:rPr>
                <w:sz w:val="18"/>
              </w:rPr>
              <w:t>e que par un organe situé sur le</w:t>
            </w:r>
            <w:r w:rsidRPr="00E71E82">
              <w:rPr>
                <w:sz w:val="18"/>
              </w:rPr>
              <w:t xml:space="preserve"> châssis (élévation verticale)</w:t>
            </w:r>
          </w:p>
        </w:tc>
      </w:tr>
      <w:tr w:rsidR="00E61CFC" w14:paraId="259C7BFA" w14:textId="77777777" w:rsidTr="00E61CFC">
        <w:tc>
          <w:tcPr>
            <w:tcW w:w="2093" w:type="dxa"/>
            <w:shd w:val="clear" w:color="auto" w:fill="EAF1DD" w:themeFill="accent3" w:themeFillTint="33"/>
            <w:vAlign w:val="center"/>
          </w:tcPr>
          <w:p w14:paraId="40240D46" w14:textId="77777777" w:rsidR="00E61CFC" w:rsidRPr="00E71E82" w:rsidRDefault="00E61CFC" w:rsidP="00660699">
            <w:pPr>
              <w:jc w:val="center"/>
              <w:rPr>
                <w:sz w:val="18"/>
              </w:rPr>
            </w:pPr>
            <w:r w:rsidRPr="00E71E82">
              <w:rPr>
                <w:sz w:val="18"/>
              </w:rPr>
              <w:t>Catégorie 2B</w:t>
            </w:r>
          </w:p>
        </w:tc>
        <w:tc>
          <w:tcPr>
            <w:tcW w:w="2551" w:type="dxa"/>
            <w:vMerge/>
            <w:vAlign w:val="center"/>
          </w:tcPr>
          <w:p w14:paraId="421DFA64" w14:textId="77777777" w:rsidR="00E61CFC" w:rsidRPr="00E71E82" w:rsidRDefault="00E61CFC" w:rsidP="00660699">
            <w:pPr>
              <w:jc w:val="left"/>
              <w:rPr>
                <w:sz w:val="18"/>
              </w:rPr>
            </w:pPr>
          </w:p>
        </w:tc>
        <w:tc>
          <w:tcPr>
            <w:tcW w:w="6268" w:type="dxa"/>
            <w:vAlign w:val="center"/>
          </w:tcPr>
          <w:p w14:paraId="131B9E81" w14:textId="77777777" w:rsidR="00E61CFC" w:rsidRPr="00E71E82" w:rsidRDefault="00E61CFC" w:rsidP="00660699">
            <w:pPr>
              <w:jc w:val="left"/>
              <w:rPr>
                <w:sz w:val="18"/>
              </w:rPr>
            </w:pPr>
            <w:r w:rsidRPr="00E71E82">
              <w:rPr>
                <w:sz w:val="18"/>
              </w:rPr>
              <w:t>La translation avec la plate-forme de travail en position haute ne peut être commandée que par un organe situé sur le châssis (élévation multidirectionnelle)</w:t>
            </w:r>
          </w:p>
        </w:tc>
      </w:tr>
      <w:tr w:rsidR="00CE71C7" w14:paraId="1A2B61C1" w14:textId="77777777" w:rsidTr="00CE71C7">
        <w:trPr>
          <w:trHeight w:val="574"/>
        </w:trPr>
        <w:tc>
          <w:tcPr>
            <w:tcW w:w="2093" w:type="dxa"/>
            <w:shd w:val="clear" w:color="auto" w:fill="EAF1DD" w:themeFill="accent3" w:themeFillTint="33"/>
            <w:vAlign w:val="center"/>
          </w:tcPr>
          <w:p w14:paraId="7F4CF9BD" w14:textId="77777777" w:rsidR="00CE71C7" w:rsidRPr="00E71E82" w:rsidRDefault="00CE71C7" w:rsidP="00660699">
            <w:pPr>
              <w:jc w:val="center"/>
              <w:rPr>
                <w:sz w:val="18"/>
              </w:rPr>
            </w:pPr>
            <w:r>
              <w:rPr>
                <w:sz w:val="18"/>
              </w:rPr>
              <w:t>/</w:t>
            </w:r>
          </w:p>
        </w:tc>
        <w:tc>
          <w:tcPr>
            <w:tcW w:w="2551" w:type="dxa"/>
            <w:vAlign w:val="center"/>
          </w:tcPr>
          <w:p w14:paraId="4715B248" w14:textId="77777777" w:rsidR="00CE71C7" w:rsidRPr="00E71E82" w:rsidRDefault="00CE71C7" w:rsidP="00CE71C7">
            <w:pPr>
              <w:jc w:val="center"/>
              <w:rPr>
                <w:sz w:val="18"/>
              </w:rPr>
            </w:pPr>
            <w:r>
              <w:rPr>
                <w:sz w:val="18"/>
              </w:rPr>
              <w:t>Catégorie C</w:t>
            </w:r>
          </w:p>
        </w:tc>
        <w:tc>
          <w:tcPr>
            <w:tcW w:w="6268" w:type="dxa"/>
            <w:vAlign w:val="center"/>
          </w:tcPr>
          <w:p w14:paraId="26656048" w14:textId="77777777" w:rsidR="00CE71C7" w:rsidRPr="00E71E82" w:rsidRDefault="00CE71C7" w:rsidP="00CE71C7">
            <w:pPr>
              <w:rPr>
                <w:sz w:val="18"/>
              </w:rPr>
            </w:pPr>
            <w:r>
              <w:rPr>
                <w:sz w:val="18"/>
              </w:rPr>
              <w:t>Conduite hors-production des PEMP de catégorie A ou B : Déplacement, chargement / déchargement, transfert de toutes les PEMP de catégorie A ou B sans activité de production (porte-engin), pour leur maintenance, pour démonstrations ou essais.</w:t>
            </w:r>
          </w:p>
        </w:tc>
      </w:tr>
    </w:tbl>
    <w:p w14:paraId="0D51FA6A" w14:textId="77777777" w:rsidR="00767D4A" w:rsidRDefault="00767D4A"/>
    <w:tbl>
      <w:tblPr>
        <w:tblStyle w:val="Grilledutableau"/>
        <w:tblW w:w="0" w:type="auto"/>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2093"/>
        <w:gridCol w:w="2551"/>
        <w:gridCol w:w="6268"/>
      </w:tblGrid>
      <w:tr w:rsidR="00767D4A" w14:paraId="3417DAEB" w14:textId="77777777" w:rsidTr="00A04662">
        <w:tc>
          <w:tcPr>
            <w:tcW w:w="10912" w:type="dxa"/>
            <w:gridSpan w:val="3"/>
            <w:shd w:val="clear" w:color="auto" w:fill="C2D69B" w:themeFill="accent3" w:themeFillTint="99"/>
            <w:vAlign w:val="center"/>
          </w:tcPr>
          <w:p w14:paraId="1D006B0F" w14:textId="77777777" w:rsidR="00767D4A" w:rsidRPr="00E71E82" w:rsidRDefault="00767D4A" w:rsidP="00A04662">
            <w:pPr>
              <w:jc w:val="center"/>
              <w:rPr>
                <w:sz w:val="18"/>
              </w:rPr>
            </w:pPr>
            <w:r w:rsidRPr="00E71E82">
              <w:rPr>
                <w:b/>
                <w:bCs/>
                <w:sz w:val="18"/>
              </w:rPr>
              <w:t>R</w:t>
            </w:r>
            <w:r>
              <w:rPr>
                <w:b/>
                <w:bCs/>
                <w:sz w:val="18"/>
              </w:rPr>
              <w:t>489 (anciennement R389)</w:t>
            </w:r>
            <w:r w:rsidRPr="00E71E82">
              <w:rPr>
                <w:b/>
                <w:bCs/>
                <w:sz w:val="18"/>
              </w:rPr>
              <w:t xml:space="preserve"> : CHARIOTS </w:t>
            </w:r>
            <w:r w:rsidR="00732093">
              <w:rPr>
                <w:b/>
                <w:bCs/>
                <w:sz w:val="18"/>
              </w:rPr>
              <w:t xml:space="preserve">DE MANUTENTION </w:t>
            </w:r>
            <w:r w:rsidRPr="00E71E82">
              <w:rPr>
                <w:b/>
                <w:bCs/>
                <w:sz w:val="18"/>
              </w:rPr>
              <w:t>AUTOMOTEURS A CONDUCTEUR PORTE</w:t>
            </w:r>
            <w:r w:rsidR="00FE01AA">
              <w:rPr>
                <w:b/>
                <w:bCs/>
                <w:sz w:val="18"/>
              </w:rPr>
              <w:t xml:space="preserve"> (5 ans de validité)</w:t>
            </w:r>
          </w:p>
        </w:tc>
      </w:tr>
      <w:tr w:rsidR="003D332F" w14:paraId="44C20077" w14:textId="77777777" w:rsidTr="00AC7D30">
        <w:tc>
          <w:tcPr>
            <w:tcW w:w="2093" w:type="dxa"/>
            <w:shd w:val="clear" w:color="auto" w:fill="EAF1DD" w:themeFill="accent3" w:themeFillTint="33"/>
            <w:vAlign w:val="center"/>
          </w:tcPr>
          <w:p w14:paraId="12363341" w14:textId="77777777" w:rsidR="003D332F" w:rsidRPr="00E71E82" w:rsidRDefault="003D332F" w:rsidP="003D332F">
            <w:pPr>
              <w:jc w:val="center"/>
              <w:rPr>
                <w:b/>
                <w:bCs/>
                <w:sz w:val="18"/>
              </w:rPr>
            </w:pPr>
            <w:r>
              <w:rPr>
                <w:b/>
                <w:bCs/>
                <w:sz w:val="18"/>
              </w:rPr>
              <w:t>Anciennes catégories</w:t>
            </w:r>
          </w:p>
        </w:tc>
        <w:tc>
          <w:tcPr>
            <w:tcW w:w="2551" w:type="dxa"/>
            <w:vAlign w:val="center"/>
          </w:tcPr>
          <w:p w14:paraId="4458FBD6" w14:textId="77777777" w:rsidR="003D332F" w:rsidRPr="00E71E82" w:rsidRDefault="003D332F" w:rsidP="003D332F">
            <w:pPr>
              <w:jc w:val="center"/>
              <w:rPr>
                <w:b/>
                <w:bCs/>
                <w:sz w:val="18"/>
              </w:rPr>
            </w:pPr>
            <w:r>
              <w:rPr>
                <w:b/>
                <w:bCs/>
                <w:sz w:val="18"/>
              </w:rPr>
              <w:t>Nouvelles catégories</w:t>
            </w:r>
          </w:p>
        </w:tc>
        <w:tc>
          <w:tcPr>
            <w:tcW w:w="6268" w:type="dxa"/>
            <w:vAlign w:val="center"/>
          </w:tcPr>
          <w:p w14:paraId="24C21590" w14:textId="77777777" w:rsidR="003D332F" w:rsidRPr="00E71E82" w:rsidRDefault="003D332F" w:rsidP="003D332F">
            <w:pPr>
              <w:jc w:val="center"/>
              <w:rPr>
                <w:b/>
                <w:bCs/>
                <w:sz w:val="18"/>
              </w:rPr>
            </w:pPr>
            <w:r>
              <w:rPr>
                <w:b/>
                <w:bCs/>
                <w:sz w:val="18"/>
              </w:rPr>
              <w:t>Types d’engins</w:t>
            </w:r>
          </w:p>
        </w:tc>
      </w:tr>
      <w:tr w:rsidR="003D332F" w14:paraId="4D5B6672" w14:textId="77777777" w:rsidTr="00AC7D30">
        <w:tc>
          <w:tcPr>
            <w:tcW w:w="2093" w:type="dxa"/>
            <w:shd w:val="clear" w:color="auto" w:fill="EAF1DD" w:themeFill="accent3" w:themeFillTint="33"/>
            <w:vAlign w:val="center"/>
          </w:tcPr>
          <w:p w14:paraId="6198B630" w14:textId="77777777" w:rsidR="003D332F" w:rsidRPr="00E71E82" w:rsidRDefault="003D332F" w:rsidP="003D332F">
            <w:pPr>
              <w:jc w:val="center"/>
              <w:rPr>
                <w:sz w:val="18"/>
              </w:rPr>
            </w:pPr>
            <w:r w:rsidRPr="00E71E82">
              <w:rPr>
                <w:sz w:val="18"/>
              </w:rPr>
              <w:t>Catégorie 1</w:t>
            </w:r>
          </w:p>
        </w:tc>
        <w:tc>
          <w:tcPr>
            <w:tcW w:w="2551" w:type="dxa"/>
            <w:vAlign w:val="center"/>
          </w:tcPr>
          <w:p w14:paraId="3A922AED" w14:textId="77777777" w:rsidR="003D332F" w:rsidRPr="00E71E82" w:rsidRDefault="003D332F" w:rsidP="003D332F">
            <w:pPr>
              <w:jc w:val="center"/>
              <w:rPr>
                <w:sz w:val="18"/>
              </w:rPr>
            </w:pPr>
            <w:r>
              <w:rPr>
                <w:sz w:val="18"/>
              </w:rPr>
              <w:t>Catégorie 1A</w:t>
            </w:r>
          </w:p>
        </w:tc>
        <w:tc>
          <w:tcPr>
            <w:tcW w:w="6268" w:type="dxa"/>
            <w:vAlign w:val="center"/>
          </w:tcPr>
          <w:p w14:paraId="1485979F" w14:textId="77777777" w:rsidR="00DA23E9" w:rsidRDefault="00DA23E9" w:rsidP="003D332F">
            <w:pPr>
              <w:jc w:val="center"/>
              <w:rPr>
                <w:sz w:val="18"/>
              </w:rPr>
            </w:pPr>
            <w:r>
              <w:rPr>
                <w:noProof/>
              </w:rPr>
              <w:drawing>
                <wp:anchor distT="0" distB="0" distL="114300" distR="114300" simplePos="0" relativeHeight="251597824" behindDoc="1" locked="0" layoutInCell="1" allowOverlap="1" wp14:anchorId="58D3BBCA" wp14:editId="4DD81950">
                  <wp:simplePos x="0" y="0"/>
                  <wp:positionH relativeFrom="column">
                    <wp:posOffset>3154045</wp:posOffset>
                  </wp:positionH>
                  <wp:positionV relativeFrom="paragraph">
                    <wp:posOffset>-98425</wp:posOffset>
                  </wp:positionV>
                  <wp:extent cx="752475" cy="756285"/>
                  <wp:effectExtent l="0" t="0" r="0" b="0"/>
                  <wp:wrapTight wrapText="bothSides">
                    <wp:wrapPolygon edited="0">
                      <wp:start x="0" y="0"/>
                      <wp:lineTo x="0" y="21219"/>
                      <wp:lineTo x="21327" y="21219"/>
                      <wp:lineTo x="21327"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52475" cy="756285"/>
                          </a:xfrm>
                          <a:prstGeom prst="rect">
                            <a:avLst/>
                          </a:prstGeom>
                        </pic:spPr>
                      </pic:pic>
                    </a:graphicData>
                  </a:graphic>
                  <wp14:sizeRelH relativeFrom="margin">
                    <wp14:pctWidth>0</wp14:pctWidth>
                  </wp14:sizeRelH>
                  <wp14:sizeRelV relativeFrom="margin">
                    <wp14:pctHeight>0</wp14:pctHeight>
                  </wp14:sizeRelV>
                </wp:anchor>
              </w:drawing>
            </w:r>
          </w:p>
          <w:p w14:paraId="64167A36" w14:textId="77777777" w:rsidR="003D332F" w:rsidRPr="00E71E82" w:rsidRDefault="003D332F" w:rsidP="003D332F">
            <w:pPr>
              <w:jc w:val="center"/>
              <w:rPr>
                <w:sz w:val="18"/>
              </w:rPr>
            </w:pPr>
            <w:r w:rsidRPr="00E71E82">
              <w:rPr>
                <w:sz w:val="18"/>
              </w:rPr>
              <w:t xml:space="preserve">Transpalettes à conducteur porté et préparateur de commande au sol (levées </w:t>
            </w:r>
            <w:r w:rsidRPr="00E71E82">
              <w:rPr>
                <w:sz w:val="18"/>
              </w:rPr>
              <w:sym w:font="Symbol" w:char="F0A3"/>
            </w:r>
            <w:r w:rsidRPr="00E71E82">
              <w:rPr>
                <w:sz w:val="18"/>
              </w:rPr>
              <w:t xml:space="preserve"> 1</w:t>
            </w:r>
            <w:r>
              <w:rPr>
                <w:sz w:val="18"/>
              </w:rPr>
              <w:t>,20</w:t>
            </w:r>
            <w:r w:rsidRPr="00E71E82">
              <w:rPr>
                <w:sz w:val="18"/>
              </w:rPr>
              <w:t>m)</w:t>
            </w:r>
          </w:p>
        </w:tc>
      </w:tr>
      <w:tr w:rsidR="003D332F" w14:paraId="217561A2" w14:textId="77777777" w:rsidTr="00AC7D30">
        <w:tc>
          <w:tcPr>
            <w:tcW w:w="2093" w:type="dxa"/>
            <w:shd w:val="clear" w:color="auto" w:fill="EAF1DD" w:themeFill="accent3" w:themeFillTint="33"/>
            <w:vAlign w:val="center"/>
          </w:tcPr>
          <w:p w14:paraId="467614C8" w14:textId="77777777" w:rsidR="003D332F" w:rsidRPr="00E71E82" w:rsidRDefault="003D332F" w:rsidP="003D332F">
            <w:pPr>
              <w:jc w:val="center"/>
              <w:rPr>
                <w:sz w:val="18"/>
              </w:rPr>
            </w:pPr>
            <w:r>
              <w:rPr>
                <w:sz w:val="18"/>
              </w:rPr>
              <w:t>/</w:t>
            </w:r>
          </w:p>
        </w:tc>
        <w:tc>
          <w:tcPr>
            <w:tcW w:w="2551" w:type="dxa"/>
            <w:vAlign w:val="center"/>
          </w:tcPr>
          <w:p w14:paraId="3B080FAD" w14:textId="77777777" w:rsidR="003D332F" w:rsidRDefault="003D332F" w:rsidP="003D332F">
            <w:pPr>
              <w:jc w:val="center"/>
              <w:rPr>
                <w:sz w:val="18"/>
              </w:rPr>
            </w:pPr>
            <w:r>
              <w:rPr>
                <w:sz w:val="18"/>
              </w:rPr>
              <w:t>Catégorie 1B</w:t>
            </w:r>
          </w:p>
        </w:tc>
        <w:tc>
          <w:tcPr>
            <w:tcW w:w="6268" w:type="dxa"/>
            <w:vAlign w:val="center"/>
          </w:tcPr>
          <w:p w14:paraId="3F4E4394" w14:textId="77777777" w:rsidR="00DA23E9" w:rsidRDefault="00DA23E9" w:rsidP="003D332F">
            <w:pPr>
              <w:jc w:val="left"/>
              <w:rPr>
                <w:noProof/>
                <w:sz w:val="18"/>
              </w:rPr>
            </w:pPr>
            <w:r>
              <w:rPr>
                <w:noProof/>
              </w:rPr>
              <w:drawing>
                <wp:anchor distT="0" distB="0" distL="114300" distR="114300" simplePos="0" relativeHeight="251599872" behindDoc="1" locked="0" layoutInCell="1" allowOverlap="1" wp14:anchorId="764FDF3C" wp14:editId="71340471">
                  <wp:simplePos x="0" y="0"/>
                  <wp:positionH relativeFrom="column">
                    <wp:posOffset>3115310</wp:posOffset>
                  </wp:positionH>
                  <wp:positionV relativeFrom="paragraph">
                    <wp:posOffset>-59055</wp:posOffset>
                  </wp:positionV>
                  <wp:extent cx="771525" cy="805815"/>
                  <wp:effectExtent l="0" t="0" r="0" b="0"/>
                  <wp:wrapTight wrapText="bothSides">
                    <wp:wrapPolygon edited="0">
                      <wp:start x="0" y="0"/>
                      <wp:lineTo x="0" y="20936"/>
                      <wp:lineTo x="21333" y="20936"/>
                      <wp:lineTo x="21333"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1525" cy="805815"/>
                          </a:xfrm>
                          <a:prstGeom prst="rect">
                            <a:avLst/>
                          </a:prstGeom>
                        </pic:spPr>
                      </pic:pic>
                    </a:graphicData>
                  </a:graphic>
                  <wp14:sizeRelH relativeFrom="margin">
                    <wp14:pctWidth>0</wp14:pctWidth>
                  </wp14:sizeRelH>
                  <wp14:sizeRelV relativeFrom="margin">
                    <wp14:pctHeight>0</wp14:pctHeight>
                  </wp14:sizeRelV>
                </wp:anchor>
              </w:drawing>
            </w:r>
          </w:p>
          <w:p w14:paraId="3883558A" w14:textId="77777777" w:rsidR="003D332F" w:rsidRDefault="003D332F" w:rsidP="003D332F">
            <w:pPr>
              <w:jc w:val="left"/>
              <w:rPr>
                <w:noProof/>
              </w:rPr>
            </w:pPr>
            <w:r w:rsidRPr="00AC7D30">
              <w:rPr>
                <w:noProof/>
                <w:sz w:val="18"/>
              </w:rPr>
              <w:t>Gerbeurs à conducteur porté (hauteur de levée &gt;1,20m)</w:t>
            </w:r>
            <w:r>
              <w:rPr>
                <w:noProof/>
                <w:sz w:val="18"/>
              </w:rPr>
              <w:t xml:space="preserve"> </w:t>
            </w:r>
          </w:p>
        </w:tc>
      </w:tr>
      <w:tr w:rsidR="003D332F" w14:paraId="6B3D62B1" w14:textId="77777777" w:rsidTr="00D820B1">
        <w:tc>
          <w:tcPr>
            <w:tcW w:w="2093" w:type="dxa"/>
            <w:vMerge w:val="restart"/>
            <w:shd w:val="clear" w:color="auto" w:fill="EAF1DD" w:themeFill="accent3" w:themeFillTint="33"/>
            <w:vAlign w:val="center"/>
          </w:tcPr>
          <w:p w14:paraId="2F2F36CE" w14:textId="77777777" w:rsidR="003D332F" w:rsidRPr="00E71E82" w:rsidRDefault="003D332F" w:rsidP="003D332F">
            <w:pPr>
              <w:jc w:val="center"/>
              <w:rPr>
                <w:sz w:val="18"/>
              </w:rPr>
            </w:pPr>
            <w:r w:rsidRPr="00E71E82">
              <w:rPr>
                <w:sz w:val="18"/>
              </w:rPr>
              <w:t>Catégorie 2</w:t>
            </w:r>
          </w:p>
        </w:tc>
        <w:tc>
          <w:tcPr>
            <w:tcW w:w="2551" w:type="dxa"/>
            <w:vAlign w:val="center"/>
          </w:tcPr>
          <w:p w14:paraId="41564418" w14:textId="77777777" w:rsidR="003D332F" w:rsidRPr="00E71E82" w:rsidRDefault="003D332F" w:rsidP="003D332F">
            <w:pPr>
              <w:jc w:val="center"/>
              <w:rPr>
                <w:sz w:val="18"/>
              </w:rPr>
            </w:pPr>
            <w:r>
              <w:rPr>
                <w:sz w:val="18"/>
              </w:rPr>
              <w:t>Catégorie 2A</w:t>
            </w:r>
          </w:p>
        </w:tc>
        <w:tc>
          <w:tcPr>
            <w:tcW w:w="6268" w:type="dxa"/>
          </w:tcPr>
          <w:p w14:paraId="257F1C98" w14:textId="77777777" w:rsidR="00DA23E9" w:rsidRDefault="00DA23E9" w:rsidP="003D332F">
            <w:pPr>
              <w:rPr>
                <w:sz w:val="18"/>
              </w:rPr>
            </w:pPr>
            <w:r>
              <w:rPr>
                <w:noProof/>
              </w:rPr>
              <w:drawing>
                <wp:anchor distT="0" distB="0" distL="114300" distR="114300" simplePos="0" relativeHeight="251601920" behindDoc="1" locked="0" layoutInCell="1" allowOverlap="1" wp14:anchorId="739B68CC" wp14:editId="2C103CCB">
                  <wp:simplePos x="0" y="0"/>
                  <wp:positionH relativeFrom="column">
                    <wp:posOffset>2868930</wp:posOffset>
                  </wp:positionH>
                  <wp:positionV relativeFrom="paragraph">
                    <wp:posOffset>-27940</wp:posOffset>
                  </wp:positionV>
                  <wp:extent cx="1026795" cy="685800"/>
                  <wp:effectExtent l="0" t="0" r="0" b="0"/>
                  <wp:wrapTight wrapText="bothSides">
                    <wp:wrapPolygon edited="0">
                      <wp:start x="0" y="0"/>
                      <wp:lineTo x="0" y="21000"/>
                      <wp:lineTo x="21239" y="21000"/>
                      <wp:lineTo x="21239"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6795" cy="685800"/>
                          </a:xfrm>
                          <a:prstGeom prst="rect">
                            <a:avLst/>
                          </a:prstGeom>
                        </pic:spPr>
                      </pic:pic>
                    </a:graphicData>
                  </a:graphic>
                  <wp14:sizeRelH relativeFrom="margin">
                    <wp14:pctWidth>0</wp14:pctWidth>
                  </wp14:sizeRelH>
                  <wp14:sizeRelV relativeFrom="margin">
                    <wp14:pctHeight>0</wp14:pctHeight>
                  </wp14:sizeRelV>
                </wp:anchor>
              </w:drawing>
            </w:r>
          </w:p>
          <w:p w14:paraId="1878BED3" w14:textId="77777777" w:rsidR="003D332F" w:rsidRPr="00E71E82" w:rsidRDefault="003D332F" w:rsidP="003D332F">
            <w:pPr>
              <w:rPr>
                <w:sz w:val="18"/>
              </w:rPr>
            </w:pPr>
            <w:r w:rsidRPr="00E71E82">
              <w:rPr>
                <w:sz w:val="18"/>
              </w:rPr>
              <w:t xml:space="preserve">Chariots </w:t>
            </w:r>
            <w:r>
              <w:rPr>
                <w:sz w:val="18"/>
              </w:rPr>
              <w:t>à plateau porteur (capacité de charge ≤ 2 tonnes)</w:t>
            </w:r>
            <w:r>
              <w:rPr>
                <w:noProof/>
              </w:rPr>
              <w:t xml:space="preserve"> </w:t>
            </w:r>
          </w:p>
        </w:tc>
      </w:tr>
      <w:tr w:rsidR="003D332F" w14:paraId="3F2BF466" w14:textId="77777777" w:rsidTr="00D820B1">
        <w:tc>
          <w:tcPr>
            <w:tcW w:w="2093" w:type="dxa"/>
            <w:vMerge/>
            <w:shd w:val="clear" w:color="auto" w:fill="EAF1DD" w:themeFill="accent3" w:themeFillTint="33"/>
            <w:vAlign w:val="center"/>
          </w:tcPr>
          <w:p w14:paraId="2D00096D" w14:textId="77777777" w:rsidR="003D332F" w:rsidRPr="00E71E82" w:rsidRDefault="003D332F" w:rsidP="003D332F">
            <w:pPr>
              <w:jc w:val="center"/>
              <w:rPr>
                <w:sz w:val="18"/>
              </w:rPr>
            </w:pPr>
          </w:p>
        </w:tc>
        <w:tc>
          <w:tcPr>
            <w:tcW w:w="2551" w:type="dxa"/>
            <w:vAlign w:val="center"/>
          </w:tcPr>
          <w:p w14:paraId="75766E71" w14:textId="77777777" w:rsidR="003D332F" w:rsidRPr="00E71E82" w:rsidRDefault="003D332F" w:rsidP="003D332F">
            <w:pPr>
              <w:jc w:val="center"/>
              <w:rPr>
                <w:sz w:val="18"/>
              </w:rPr>
            </w:pPr>
            <w:r>
              <w:rPr>
                <w:sz w:val="18"/>
              </w:rPr>
              <w:t>Catégorie 2B</w:t>
            </w:r>
          </w:p>
        </w:tc>
        <w:tc>
          <w:tcPr>
            <w:tcW w:w="6268" w:type="dxa"/>
          </w:tcPr>
          <w:p w14:paraId="5B77C8B4" w14:textId="77777777" w:rsidR="00DA23E9" w:rsidRDefault="00DA23E9" w:rsidP="003D332F">
            <w:pPr>
              <w:rPr>
                <w:sz w:val="18"/>
              </w:rPr>
            </w:pPr>
            <w:r>
              <w:rPr>
                <w:noProof/>
              </w:rPr>
              <w:drawing>
                <wp:anchor distT="0" distB="0" distL="114300" distR="114300" simplePos="0" relativeHeight="251603968" behindDoc="1" locked="0" layoutInCell="1" allowOverlap="1" wp14:anchorId="05F8F3C4" wp14:editId="3AAC6CA3">
                  <wp:simplePos x="0" y="0"/>
                  <wp:positionH relativeFrom="column">
                    <wp:posOffset>2920365</wp:posOffset>
                  </wp:positionH>
                  <wp:positionV relativeFrom="paragraph">
                    <wp:posOffset>9525</wp:posOffset>
                  </wp:positionV>
                  <wp:extent cx="971550" cy="852170"/>
                  <wp:effectExtent l="0" t="0" r="0" b="0"/>
                  <wp:wrapTight wrapText="bothSides">
                    <wp:wrapPolygon edited="0">
                      <wp:start x="0" y="0"/>
                      <wp:lineTo x="0" y="21246"/>
                      <wp:lineTo x="21176" y="21246"/>
                      <wp:lineTo x="21176"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71550" cy="852170"/>
                          </a:xfrm>
                          <a:prstGeom prst="rect">
                            <a:avLst/>
                          </a:prstGeom>
                        </pic:spPr>
                      </pic:pic>
                    </a:graphicData>
                  </a:graphic>
                  <wp14:sizeRelH relativeFrom="margin">
                    <wp14:pctWidth>0</wp14:pctWidth>
                  </wp14:sizeRelH>
                  <wp14:sizeRelV relativeFrom="margin">
                    <wp14:pctHeight>0</wp14:pctHeight>
                  </wp14:sizeRelV>
                </wp:anchor>
              </w:drawing>
            </w:r>
          </w:p>
          <w:p w14:paraId="1D5B91B6" w14:textId="77777777" w:rsidR="00DA23E9" w:rsidRDefault="00DA23E9" w:rsidP="003D332F">
            <w:pPr>
              <w:rPr>
                <w:sz w:val="18"/>
              </w:rPr>
            </w:pPr>
          </w:p>
          <w:p w14:paraId="5CF1B14E" w14:textId="77777777" w:rsidR="003D332F" w:rsidRPr="00E71E82" w:rsidRDefault="003D332F" w:rsidP="003D332F">
            <w:pPr>
              <w:rPr>
                <w:sz w:val="18"/>
              </w:rPr>
            </w:pPr>
            <w:r>
              <w:rPr>
                <w:sz w:val="18"/>
              </w:rPr>
              <w:t>Chariots tracteurs industriels (capacité de traction ≤ 25 tonnes)</w:t>
            </w:r>
            <w:r>
              <w:rPr>
                <w:noProof/>
              </w:rPr>
              <w:t xml:space="preserve"> </w:t>
            </w:r>
          </w:p>
        </w:tc>
      </w:tr>
      <w:tr w:rsidR="003D332F" w14:paraId="1DED57E1" w14:textId="77777777" w:rsidTr="00FE01AA">
        <w:trPr>
          <w:trHeight w:val="1652"/>
        </w:trPr>
        <w:tc>
          <w:tcPr>
            <w:tcW w:w="2093" w:type="dxa"/>
            <w:shd w:val="clear" w:color="auto" w:fill="EAF1DD" w:themeFill="accent3" w:themeFillTint="33"/>
            <w:vAlign w:val="center"/>
          </w:tcPr>
          <w:p w14:paraId="144BB896" w14:textId="77777777" w:rsidR="003D332F" w:rsidRPr="00E71E82" w:rsidRDefault="003D332F" w:rsidP="003D332F">
            <w:pPr>
              <w:jc w:val="center"/>
              <w:rPr>
                <w:sz w:val="18"/>
              </w:rPr>
            </w:pPr>
            <w:r w:rsidRPr="00E71E82">
              <w:rPr>
                <w:sz w:val="18"/>
              </w:rPr>
              <w:lastRenderedPageBreak/>
              <w:t>Catégorie 3</w:t>
            </w:r>
          </w:p>
        </w:tc>
        <w:tc>
          <w:tcPr>
            <w:tcW w:w="2551" w:type="dxa"/>
            <w:vAlign w:val="center"/>
          </w:tcPr>
          <w:p w14:paraId="37F50991" w14:textId="77777777" w:rsidR="003D332F" w:rsidRPr="00E71E82" w:rsidRDefault="003D332F" w:rsidP="003D332F">
            <w:pPr>
              <w:jc w:val="center"/>
              <w:rPr>
                <w:sz w:val="18"/>
              </w:rPr>
            </w:pPr>
            <w:r>
              <w:rPr>
                <w:sz w:val="18"/>
              </w:rPr>
              <w:t>Catégorie 3</w:t>
            </w:r>
          </w:p>
        </w:tc>
        <w:tc>
          <w:tcPr>
            <w:tcW w:w="6268" w:type="dxa"/>
          </w:tcPr>
          <w:p w14:paraId="4E7CC68F" w14:textId="77777777" w:rsidR="00DA23E9" w:rsidRDefault="00DA23E9" w:rsidP="003D332F">
            <w:pPr>
              <w:rPr>
                <w:sz w:val="18"/>
              </w:rPr>
            </w:pPr>
            <w:r>
              <w:rPr>
                <w:noProof/>
              </w:rPr>
              <w:drawing>
                <wp:anchor distT="0" distB="0" distL="114300" distR="114300" simplePos="0" relativeHeight="251615232" behindDoc="1" locked="0" layoutInCell="1" allowOverlap="1" wp14:anchorId="03D0792B" wp14:editId="6FC512D4">
                  <wp:simplePos x="0" y="0"/>
                  <wp:positionH relativeFrom="column">
                    <wp:posOffset>2825115</wp:posOffset>
                  </wp:positionH>
                  <wp:positionV relativeFrom="paragraph">
                    <wp:posOffset>114300</wp:posOffset>
                  </wp:positionV>
                  <wp:extent cx="1066800" cy="860425"/>
                  <wp:effectExtent l="0" t="0" r="0" b="0"/>
                  <wp:wrapTight wrapText="bothSides">
                    <wp:wrapPolygon edited="0">
                      <wp:start x="0" y="0"/>
                      <wp:lineTo x="0" y="21042"/>
                      <wp:lineTo x="21214" y="21042"/>
                      <wp:lineTo x="21214"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66800" cy="860425"/>
                          </a:xfrm>
                          <a:prstGeom prst="rect">
                            <a:avLst/>
                          </a:prstGeom>
                        </pic:spPr>
                      </pic:pic>
                    </a:graphicData>
                  </a:graphic>
                  <wp14:sizeRelH relativeFrom="margin">
                    <wp14:pctWidth>0</wp14:pctWidth>
                  </wp14:sizeRelH>
                  <wp14:sizeRelV relativeFrom="margin">
                    <wp14:pctHeight>0</wp14:pctHeight>
                  </wp14:sizeRelV>
                </wp:anchor>
              </w:drawing>
            </w:r>
          </w:p>
          <w:p w14:paraId="23DA2F59" w14:textId="77777777" w:rsidR="00DA23E9" w:rsidRDefault="00DA23E9" w:rsidP="003D332F">
            <w:pPr>
              <w:rPr>
                <w:sz w:val="18"/>
              </w:rPr>
            </w:pPr>
          </w:p>
          <w:p w14:paraId="0457232E" w14:textId="77777777" w:rsidR="003D332F" w:rsidRPr="00E71E82" w:rsidRDefault="003D332F" w:rsidP="003D332F">
            <w:pPr>
              <w:rPr>
                <w:sz w:val="18"/>
              </w:rPr>
            </w:pPr>
            <w:r w:rsidRPr="00E71E82">
              <w:rPr>
                <w:sz w:val="18"/>
              </w:rPr>
              <w:t>Chariots élévateurs en porte</w:t>
            </w:r>
            <w:r>
              <w:rPr>
                <w:sz w:val="18"/>
              </w:rPr>
              <w:t>-</w:t>
            </w:r>
            <w:r w:rsidRPr="00E71E82">
              <w:rPr>
                <w:sz w:val="18"/>
              </w:rPr>
              <w:t>à</w:t>
            </w:r>
            <w:r>
              <w:rPr>
                <w:sz w:val="18"/>
              </w:rPr>
              <w:t>-</w:t>
            </w:r>
            <w:r w:rsidRPr="00E71E82">
              <w:rPr>
                <w:sz w:val="18"/>
              </w:rPr>
              <w:t xml:space="preserve">faux de capacité </w:t>
            </w:r>
            <w:r w:rsidRPr="00E71E82">
              <w:rPr>
                <w:sz w:val="18"/>
              </w:rPr>
              <w:sym w:font="Symbol" w:char="F0A3"/>
            </w:r>
            <w:r w:rsidRPr="00E71E82">
              <w:rPr>
                <w:sz w:val="18"/>
              </w:rPr>
              <w:t xml:space="preserve"> 6T </w:t>
            </w:r>
          </w:p>
        </w:tc>
      </w:tr>
      <w:tr w:rsidR="003D332F" w14:paraId="292BD597" w14:textId="77777777" w:rsidTr="00D820B1">
        <w:tc>
          <w:tcPr>
            <w:tcW w:w="2093" w:type="dxa"/>
            <w:shd w:val="clear" w:color="auto" w:fill="EAF1DD" w:themeFill="accent3" w:themeFillTint="33"/>
            <w:vAlign w:val="center"/>
          </w:tcPr>
          <w:p w14:paraId="3551271C" w14:textId="77777777" w:rsidR="003D332F" w:rsidRPr="00E71E82" w:rsidRDefault="003D332F" w:rsidP="003D332F">
            <w:pPr>
              <w:jc w:val="center"/>
              <w:rPr>
                <w:sz w:val="18"/>
              </w:rPr>
            </w:pPr>
            <w:r w:rsidRPr="00E71E82">
              <w:rPr>
                <w:sz w:val="18"/>
              </w:rPr>
              <w:t>Catégorie 4</w:t>
            </w:r>
          </w:p>
        </w:tc>
        <w:tc>
          <w:tcPr>
            <w:tcW w:w="2551" w:type="dxa"/>
            <w:vAlign w:val="center"/>
          </w:tcPr>
          <w:p w14:paraId="055624E2" w14:textId="77777777" w:rsidR="003D332F" w:rsidRPr="00E71E82" w:rsidRDefault="003D332F" w:rsidP="003D332F">
            <w:pPr>
              <w:jc w:val="center"/>
              <w:rPr>
                <w:sz w:val="18"/>
              </w:rPr>
            </w:pPr>
            <w:r>
              <w:rPr>
                <w:sz w:val="18"/>
              </w:rPr>
              <w:t>Catégorie 4</w:t>
            </w:r>
          </w:p>
        </w:tc>
        <w:tc>
          <w:tcPr>
            <w:tcW w:w="6268" w:type="dxa"/>
          </w:tcPr>
          <w:p w14:paraId="54D19F0F" w14:textId="77777777" w:rsidR="00DA23E9" w:rsidRDefault="00DA23E9" w:rsidP="003D332F">
            <w:pPr>
              <w:rPr>
                <w:sz w:val="18"/>
              </w:rPr>
            </w:pPr>
            <w:r>
              <w:rPr>
                <w:noProof/>
              </w:rPr>
              <w:drawing>
                <wp:anchor distT="0" distB="0" distL="114300" distR="114300" simplePos="0" relativeHeight="251638784" behindDoc="1" locked="0" layoutInCell="1" allowOverlap="1" wp14:anchorId="76702F4C" wp14:editId="48D3602F">
                  <wp:simplePos x="0" y="0"/>
                  <wp:positionH relativeFrom="column">
                    <wp:posOffset>2625090</wp:posOffset>
                  </wp:positionH>
                  <wp:positionV relativeFrom="paragraph">
                    <wp:posOffset>1270</wp:posOffset>
                  </wp:positionV>
                  <wp:extent cx="1257300" cy="812165"/>
                  <wp:effectExtent l="0" t="0" r="0" b="0"/>
                  <wp:wrapTight wrapText="bothSides">
                    <wp:wrapPolygon edited="0">
                      <wp:start x="0" y="0"/>
                      <wp:lineTo x="0" y="21279"/>
                      <wp:lineTo x="21273" y="21279"/>
                      <wp:lineTo x="21273"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57300" cy="812165"/>
                          </a:xfrm>
                          <a:prstGeom prst="rect">
                            <a:avLst/>
                          </a:prstGeom>
                        </pic:spPr>
                      </pic:pic>
                    </a:graphicData>
                  </a:graphic>
                  <wp14:sizeRelH relativeFrom="margin">
                    <wp14:pctWidth>0</wp14:pctWidth>
                  </wp14:sizeRelH>
                  <wp14:sizeRelV relativeFrom="margin">
                    <wp14:pctHeight>0</wp14:pctHeight>
                  </wp14:sizeRelV>
                </wp:anchor>
              </w:drawing>
            </w:r>
          </w:p>
          <w:p w14:paraId="08CFDBB1" w14:textId="77777777" w:rsidR="003D332F" w:rsidRPr="00E71E82" w:rsidRDefault="003D332F" w:rsidP="003D332F">
            <w:pPr>
              <w:rPr>
                <w:sz w:val="18"/>
              </w:rPr>
            </w:pPr>
            <w:r w:rsidRPr="00E71E82">
              <w:rPr>
                <w:sz w:val="18"/>
              </w:rPr>
              <w:t>Chariots élévateurs en porte à faux de capacité &gt; 6T</w:t>
            </w:r>
            <w:r>
              <w:rPr>
                <w:noProof/>
              </w:rPr>
              <w:t xml:space="preserve"> </w:t>
            </w:r>
          </w:p>
        </w:tc>
      </w:tr>
      <w:tr w:rsidR="003D332F" w14:paraId="5E7AAE2A" w14:textId="77777777" w:rsidTr="00FE01AA">
        <w:tc>
          <w:tcPr>
            <w:tcW w:w="2093" w:type="dxa"/>
            <w:shd w:val="clear" w:color="auto" w:fill="EAF1DD" w:themeFill="accent3" w:themeFillTint="33"/>
            <w:vAlign w:val="center"/>
          </w:tcPr>
          <w:p w14:paraId="11ADD5DA" w14:textId="77777777" w:rsidR="003D332F" w:rsidRPr="00E71E82" w:rsidRDefault="003D332F" w:rsidP="003D332F">
            <w:pPr>
              <w:jc w:val="center"/>
              <w:rPr>
                <w:sz w:val="18"/>
              </w:rPr>
            </w:pPr>
            <w:r w:rsidRPr="00E71E82">
              <w:rPr>
                <w:sz w:val="18"/>
              </w:rPr>
              <w:t>Catégorie 5</w:t>
            </w:r>
          </w:p>
        </w:tc>
        <w:tc>
          <w:tcPr>
            <w:tcW w:w="2551" w:type="dxa"/>
            <w:vAlign w:val="center"/>
          </w:tcPr>
          <w:p w14:paraId="54F1D76C" w14:textId="77777777" w:rsidR="003D332F" w:rsidRPr="00E71E82" w:rsidRDefault="003D332F" w:rsidP="003D332F">
            <w:pPr>
              <w:jc w:val="center"/>
              <w:rPr>
                <w:sz w:val="18"/>
              </w:rPr>
            </w:pPr>
            <w:r>
              <w:rPr>
                <w:sz w:val="18"/>
              </w:rPr>
              <w:t>Catégorie 5</w:t>
            </w:r>
          </w:p>
        </w:tc>
        <w:tc>
          <w:tcPr>
            <w:tcW w:w="6268" w:type="dxa"/>
          </w:tcPr>
          <w:p w14:paraId="5CE23229" w14:textId="77777777" w:rsidR="00DA23E9" w:rsidRDefault="00DA23E9" w:rsidP="003D332F">
            <w:pPr>
              <w:rPr>
                <w:sz w:val="18"/>
              </w:rPr>
            </w:pPr>
            <w:r>
              <w:rPr>
                <w:noProof/>
              </w:rPr>
              <w:drawing>
                <wp:anchor distT="0" distB="0" distL="114300" distR="114300" simplePos="0" relativeHeight="251640832" behindDoc="1" locked="0" layoutInCell="1" allowOverlap="1" wp14:anchorId="701DC25D" wp14:editId="40B65B14">
                  <wp:simplePos x="0" y="0"/>
                  <wp:positionH relativeFrom="column">
                    <wp:posOffset>3206115</wp:posOffset>
                  </wp:positionH>
                  <wp:positionV relativeFrom="paragraph">
                    <wp:posOffset>-47625</wp:posOffset>
                  </wp:positionV>
                  <wp:extent cx="647700" cy="975995"/>
                  <wp:effectExtent l="0" t="0" r="0" b="0"/>
                  <wp:wrapTight wrapText="bothSides">
                    <wp:wrapPolygon edited="0">
                      <wp:start x="0" y="0"/>
                      <wp:lineTo x="0" y="21080"/>
                      <wp:lineTo x="20965" y="21080"/>
                      <wp:lineTo x="20965"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7700" cy="975995"/>
                          </a:xfrm>
                          <a:prstGeom prst="rect">
                            <a:avLst/>
                          </a:prstGeom>
                        </pic:spPr>
                      </pic:pic>
                    </a:graphicData>
                  </a:graphic>
                  <wp14:sizeRelH relativeFrom="margin">
                    <wp14:pctWidth>0</wp14:pctWidth>
                  </wp14:sizeRelH>
                  <wp14:sizeRelV relativeFrom="margin">
                    <wp14:pctHeight>0</wp14:pctHeight>
                  </wp14:sizeRelV>
                </wp:anchor>
              </w:drawing>
            </w:r>
          </w:p>
          <w:p w14:paraId="6CAB2642" w14:textId="77777777" w:rsidR="00DA23E9" w:rsidRDefault="00DA23E9" w:rsidP="003D332F">
            <w:pPr>
              <w:rPr>
                <w:sz w:val="18"/>
              </w:rPr>
            </w:pPr>
          </w:p>
          <w:p w14:paraId="7CE7AA3C" w14:textId="77777777" w:rsidR="003D332F" w:rsidRPr="00E71E82" w:rsidRDefault="003D332F" w:rsidP="003D332F">
            <w:pPr>
              <w:rPr>
                <w:sz w:val="18"/>
              </w:rPr>
            </w:pPr>
            <w:r w:rsidRPr="00E71E82">
              <w:rPr>
                <w:sz w:val="18"/>
              </w:rPr>
              <w:t>Chariots élévateurs à mât rétractable</w:t>
            </w:r>
            <w:r>
              <w:rPr>
                <w:noProof/>
              </w:rPr>
              <w:t xml:space="preserve"> </w:t>
            </w:r>
          </w:p>
        </w:tc>
      </w:tr>
      <w:tr w:rsidR="003D332F" w14:paraId="3CEB6677" w14:textId="77777777" w:rsidTr="00FE01AA">
        <w:tc>
          <w:tcPr>
            <w:tcW w:w="2093" w:type="dxa"/>
            <w:shd w:val="clear" w:color="auto" w:fill="EAF1DD" w:themeFill="accent3" w:themeFillTint="33"/>
            <w:vAlign w:val="center"/>
          </w:tcPr>
          <w:p w14:paraId="23787087" w14:textId="77777777" w:rsidR="003D332F" w:rsidRPr="00E71E82" w:rsidRDefault="003D332F" w:rsidP="003D332F">
            <w:pPr>
              <w:jc w:val="center"/>
              <w:rPr>
                <w:sz w:val="18"/>
              </w:rPr>
            </w:pPr>
            <w:r>
              <w:rPr>
                <w:sz w:val="18"/>
              </w:rPr>
              <w:t>/</w:t>
            </w:r>
          </w:p>
        </w:tc>
        <w:tc>
          <w:tcPr>
            <w:tcW w:w="2551" w:type="dxa"/>
            <w:vAlign w:val="center"/>
          </w:tcPr>
          <w:p w14:paraId="5E81BAC4" w14:textId="77777777" w:rsidR="003D332F" w:rsidRDefault="003D332F" w:rsidP="003D332F">
            <w:pPr>
              <w:jc w:val="center"/>
              <w:rPr>
                <w:sz w:val="18"/>
              </w:rPr>
            </w:pPr>
            <w:r>
              <w:rPr>
                <w:sz w:val="18"/>
              </w:rPr>
              <w:t>Catégorie 6</w:t>
            </w:r>
          </w:p>
        </w:tc>
        <w:tc>
          <w:tcPr>
            <w:tcW w:w="6268" w:type="dxa"/>
          </w:tcPr>
          <w:p w14:paraId="31E6D53C" w14:textId="77777777" w:rsidR="00DA23E9" w:rsidRDefault="00DA23E9" w:rsidP="003D332F">
            <w:pPr>
              <w:rPr>
                <w:noProof/>
              </w:rPr>
            </w:pPr>
            <w:r>
              <w:rPr>
                <w:noProof/>
              </w:rPr>
              <w:drawing>
                <wp:anchor distT="0" distB="0" distL="114300" distR="114300" simplePos="0" relativeHeight="251642880" behindDoc="1" locked="0" layoutInCell="1" allowOverlap="1" wp14:anchorId="2ED0DA52" wp14:editId="1D543D47">
                  <wp:simplePos x="0" y="0"/>
                  <wp:positionH relativeFrom="column">
                    <wp:posOffset>3105150</wp:posOffset>
                  </wp:positionH>
                  <wp:positionV relativeFrom="paragraph">
                    <wp:posOffset>-28575</wp:posOffset>
                  </wp:positionV>
                  <wp:extent cx="786765" cy="1152525"/>
                  <wp:effectExtent l="0" t="0" r="0" b="0"/>
                  <wp:wrapTight wrapText="bothSides">
                    <wp:wrapPolygon edited="0">
                      <wp:start x="0" y="0"/>
                      <wp:lineTo x="0" y="21421"/>
                      <wp:lineTo x="20920" y="21421"/>
                      <wp:lineTo x="20920"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86765" cy="1152525"/>
                          </a:xfrm>
                          <a:prstGeom prst="rect">
                            <a:avLst/>
                          </a:prstGeom>
                        </pic:spPr>
                      </pic:pic>
                    </a:graphicData>
                  </a:graphic>
                  <wp14:sizeRelH relativeFrom="margin">
                    <wp14:pctWidth>0</wp14:pctWidth>
                  </wp14:sizeRelH>
                  <wp14:sizeRelV relativeFrom="margin">
                    <wp14:pctHeight>0</wp14:pctHeight>
                  </wp14:sizeRelV>
                </wp:anchor>
              </w:drawing>
            </w:r>
          </w:p>
          <w:p w14:paraId="7F8F2513" w14:textId="77777777" w:rsidR="00DA23E9" w:rsidRDefault="00DA23E9" w:rsidP="003D332F">
            <w:pPr>
              <w:rPr>
                <w:noProof/>
              </w:rPr>
            </w:pPr>
          </w:p>
          <w:p w14:paraId="318E58A4" w14:textId="77777777" w:rsidR="003D332F" w:rsidRDefault="003D332F" w:rsidP="003D332F">
            <w:pPr>
              <w:rPr>
                <w:noProof/>
              </w:rPr>
            </w:pPr>
            <w:r>
              <w:rPr>
                <w:noProof/>
              </w:rPr>
              <w:t xml:space="preserve">Chariots élévateurs à poste de conduite élevable (hauteur de plancher &gt; 1,20m) </w:t>
            </w:r>
          </w:p>
        </w:tc>
      </w:tr>
      <w:tr w:rsidR="003D332F" w14:paraId="59FBEF38" w14:textId="77777777" w:rsidTr="00FE01AA">
        <w:tc>
          <w:tcPr>
            <w:tcW w:w="2093" w:type="dxa"/>
            <w:shd w:val="clear" w:color="auto" w:fill="EAF1DD" w:themeFill="accent3" w:themeFillTint="33"/>
            <w:vAlign w:val="center"/>
          </w:tcPr>
          <w:p w14:paraId="2DC6C9BC" w14:textId="77777777" w:rsidR="003D332F" w:rsidRPr="00E71E82" w:rsidRDefault="003D332F" w:rsidP="003D332F">
            <w:pPr>
              <w:jc w:val="center"/>
              <w:rPr>
                <w:sz w:val="18"/>
              </w:rPr>
            </w:pPr>
            <w:r w:rsidRPr="00E71E82">
              <w:rPr>
                <w:sz w:val="18"/>
              </w:rPr>
              <w:t>Catégorie 6</w:t>
            </w:r>
          </w:p>
        </w:tc>
        <w:tc>
          <w:tcPr>
            <w:tcW w:w="2551" w:type="dxa"/>
            <w:vAlign w:val="center"/>
          </w:tcPr>
          <w:p w14:paraId="3E35F75B" w14:textId="77777777" w:rsidR="003D332F" w:rsidRPr="00E71E82" w:rsidRDefault="003D332F" w:rsidP="003D332F">
            <w:pPr>
              <w:jc w:val="center"/>
              <w:rPr>
                <w:sz w:val="18"/>
              </w:rPr>
            </w:pPr>
            <w:r>
              <w:rPr>
                <w:sz w:val="18"/>
              </w:rPr>
              <w:t>Catégorie 7</w:t>
            </w:r>
          </w:p>
        </w:tc>
        <w:tc>
          <w:tcPr>
            <w:tcW w:w="6268" w:type="dxa"/>
          </w:tcPr>
          <w:p w14:paraId="375F3188" w14:textId="77777777" w:rsidR="003D332F" w:rsidRPr="00E71E82" w:rsidRDefault="003D332F" w:rsidP="003D332F">
            <w:pPr>
              <w:rPr>
                <w:sz w:val="18"/>
              </w:rPr>
            </w:pPr>
            <w:r w:rsidRPr="00E71E82">
              <w:rPr>
                <w:sz w:val="18"/>
              </w:rPr>
              <w:t>Chariots non utilisés en production (déplacement, chargement, déchargement, transfert de chariots sans activité de production, maintenance, démonstration ou essais)</w:t>
            </w:r>
          </w:p>
        </w:tc>
      </w:tr>
    </w:tbl>
    <w:p w14:paraId="311515C1" w14:textId="77777777" w:rsidR="00281A6B" w:rsidRDefault="00281A6B"/>
    <w:tbl>
      <w:tblPr>
        <w:tblStyle w:val="Grilledutableau"/>
        <w:tblW w:w="0" w:type="auto"/>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2093"/>
        <w:gridCol w:w="2551"/>
        <w:gridCol w:w="6268"/>
      </w:tblGrid>
      <w:tr w:rsidR="005477DC" w14:paraId="70E6F91B" w14:textId="77777777" w:rsidTr="00E71E82">
        <w:tc>
          <w:tcPr>
            <w:tcW w:w="10912" w:type="dxa"/>
            <w:gridSpan w:val="3"/>
            <w:shd w:val="clear" w:color="auto" w:fill="C2D69B" w:themeFill="accent3" w:themeFillTint="99"/>
            <w:vAlign w:val="center"/>
          </w:tcPr>
          <w:p w14:paraId="10F061DC" w14:textId="77777777" w:rsidR="005477DC" w:rsidRPr="00E71E82" w:rsidRDefault="009E275C" w:rsidP="005477DC">
            <w:pPr>
              <w:jc w:val="center"/>
              <w:rPr>
                <w:sz w:val="18"/>
              </w:rPr>
            </w:pPr>
            <w:r w:rsidRPr="00E71E82">
              <w:rPr>
                <w:b/>
                <w:bCs/>
                <w:sz w:val="18"/>
              </w:rPr>
              <w:t>R</w:t>
            </w:r>
            <w:r w:rsidR="003D332F">
              <w:rPr>
                <w:b/>
                <w:bCs/>
                <w:sz w:val="18"/>
              </w:rPr>
              <w:t>483 (anciennement R383m)</w:t>
            </w:r>
            <w:r w:rsidRPr="00E71E82">
              <w:rPr>
                <w:b/>
                <w:bCs/>
                <w:sz w:val="18"/>
              </w:rPr>
              <w:t> : GRUES MOBILES</w:t>
            </w:r>
            <w:r w:rsidR="003D332F">
              <w:rPr>
                <w:b/>
                <w:bCs/>
                <w:sz w:val="18"/>
              </w:rPr>
              <w:t xml:space="preserve"> (5 ans de validité</w:t>
            </w:r>
            <w:r w:rsidR="00DA23E9">
              <w:rPr>
                <w:b/>
                <w:bCs/>
                <w:sz w:val="18"/>
              </w:rPr>
              <w:t>)</w:t>
            </w:r>
          </w:p>
        </w:tc>
      </w:tr>
      <w:tr w:rsidR="003D332F" w14:paraId="387B1926" w14:textId="77777777" w:rsidTr="003D332F">
        <w:tc>
          <w:tcPr>
            <w:tcW w:w="2093" w:type="dxa"/>
            <w:shd w:val="clear" w:color="auto" w:fill="EAF1DD" w:themeFill="accent3" w:themeFillTint="33"/>
            <w:vAlign w:val="center"/>
          </w:tcPr>
          <w:p w14:paraId="67EF65E2" w14:textId="77777777" w:rsidR="003D332F" w:rsidRPr="00E71E82" w:rsidRDefault="003D332F" w:rsidP="003D332F">
            <w:pPr>
              <w:jc w:val="center"/>
              <w:rPr>
                <w:b/>
                <w:bCs/>
                <w:sz w:val="18"/>
              </w:rPr>
            </w:pPr>
            <w:r>
              <w:rPr>
                <w:b/>
                <w:bCs/>
                <w:sz w:val="18"/>
              </w:rPr>
              <w:t>Anciennes catégories</w:t>
            </w:r>
          </w:p>
        </w:tc>
        <w:tc>
          <w:tcPr>
            <w:tcW w:w="2551" w:type="dxa"/>
            <w:vAlign w:val="center"/>
          </w:tcPr>
          <w:p w14:paraId="662490A7" w14:textId="77777777" w:rsidR="003D332F" w:rsidRPr="00E71E82" w:rsidRDefault="003D332F" w:rsidP="003D332F">
            <w:pPr>
              <w:jc w:val="center"/>
              <w:rPr>
                <w:b/>
                <w:bCs/>
                <w:sz w:val="18"/>
              </w:rPr>
            </w:pPr>
            <w:r>
              <w:rPr>
                <w:b/>
                <w:bCs/>
                <w:sz w:val="18"/>
              </w:rPr>
              <w:t>Nouvelles catégories</w:t>
            </w:r>
          </w:p>
        </w:tc>
        <w:tc>
          <w:tcPr>
            <w:tcW w:w="6268" w:type="dxa"/>
            <w:vAlign w:val="center"/>
          </w:tcPr>
          <w:p w14:paraId="23CE32AF" w14:textId="77777777" w:rsidR="003D332F" w:rsidRPr="00E71E82" w:rsidRDefault="003D332F" w:rsidP="003D332F">
            <w:pPr>
              <w:jc w:val="center"/>
              <w:rPr>
                <w:b/>
                <w:bCs/>
                <w:sz w:val="18"/>
              </w:rPr>
            </w:pPr>
            <w:r>
              <w:rPr>
                <w:b/>
                <w:bCs/>
                <w:sz w:val="18"/>
              </w:rPr>
              <w:t>Types d’engins</w:t>
            </w:r>
          </w:p>
        </w:tc>
      </w:tr>
      <w:tr w:rsidR="003D332F" w14:paraId="495CFE65" w14:textId="77777777" w:rsidTr="003D332F">
        <w:tc>
          <w:tcPr>
            <w:tcW w:w="2093" w:type="dxa"/>
            <w:shd w:val="clear" w:color="auto" w:fill="EAF1DD" w:themeFill="accent3" w:themeFillTint="33"/>
          </w:tcPr>
          <w:p w14:paraId="65809BC5" w14:textId="77777777" w:rsidR="003D332F" w:rsidRPr="00E71E82" w:rsidRDefault="003D332F" w:rsidP="003D332F">
            <w:pPr>
              <w:jc w:val="center"/>
              <w:rPr>
                <w:sz w:val="18"/>
              </w:rPr>
            </w:pPr>
            <w:r w:rsidRPr="00E71E82">
              <w:rPr>
                <w:sz w:val="18"/>
              </w:rPr>
              <w:t>Catégorie 1A</w:t>
            </w:r>
          </w:p>
        </w:tc>
        <w:tc>
          <w:tcPr>
            <w:tcW w:w="2551" w:type="dxa"/>
            <w:vMerge w:val="restart"/>
            <w:vAlign w:val="center"/>
          </w:tcPr>
          <w:p w14:paraId="11E4D406" w14:textId="77777777" w:rsidR="003D332F" w:rsidRPr="00E71E82" w:rsidRDefault="003D332F" w:rsidP="003D332F">
            <w:pPr>
              <w:jc w:val="center"/>
              <w:rPr>
                <w:sz w:val="18"/>
              </w:rPr>
            </w:pPr>
            <w:r>
              <w:rPr>
                <w:sz w:val="18"/>
              </w:rPr>
              <w:t>Catégorie A</w:t>
            </w:r>
          </w:p>
        </w:tc>
        <w:tc>
          <w:tcPr>
            <w:tcW w:w="6268" w:type="dxa"/>
            <w:vMerge w:val="restart"/>
          </w:tcPr>
          <w:p w14:paraId="12A69C89" w14:textId="77777777" w:rsidR="00DA23E9" w:rsidRDefault="00DA23E9" w:rsidP="003D332F">
            <w:pPr>
              <w:rPr>
                <w:sz w:val="18"/>
              </w:rPr>
            </w:pPr>
            <w:r>
              <w:rPr>
                <w:noProof/>
              </w:rPr>
              <w:drawing>
                <wp:anchor distT="0" distB="0" distL="114300" distR="114300" simplePos="0" relativeHeight="251652096" behindDoc="1" locked="0" layoutInCell="1" allowOverlap="1" wp14:anchorId="43BF9D31" wp14:editId="28FE36D2">
                  <wp:simplePos x="0" y="0"/>
                  <wp:positionH relativeFrom="column">
                    <wp:posOffset>2758440</wp:posOffset>
                  </wp:positionH>
                  <wp:positionV relativeFrom="paragraph">
                    <wp:posOffset>-161925</wp:posOffset>
                  </wp:positionV>
                  <wp:extent cx="1133475" cy="1347470"/>
                  <wp:effectExtent l="0" t="0" r="0" b="0"/>
                  <wp:wrapTight wrapText="bothSides">
                    <wp:wrapPolygon edited="0">
                      <wp:start x="0" y="0"/>
                      <wp:lineTo x="0" y="21376"/>
                      <wp:lineTo x="21418" y="21376"/>
                      <wp:lineTo x="21418"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33475" cy="1347470"/>
                          </a:xfrm>
                          <a:prstGeom prst="rect">
                            <a:avLst/>
                          </a:prstGeom>
                        </pic:spPr>
                      </pic:pic>
                    </a:graphicData>
                  </a:graphic>
                </wp:anchor>
              </w:drawing>
            </w:r>
          </w:p>
          <w:p w14:paraId="1CCFE9A5" w14:textId="77777777" w:rsidR="00DA23E9" w:rsidRDefault="00DA23E9" w:rsidP="003D332F">
            <w:pPr>
              <w:rPr>
                <w:sz w:val="18"/>
              </w:rPr>
            </w:pPr>
          </w:p>
          <w:p w14:paraId="6F43296B" w14:textId="77777777" w:rsidR="00DA23E9" w:rsidRDefault="00DA23E9" w:rsidP="003D332F">
            <w:pPr>
              <w:rPr>
                <w:sz w:val="18"/>
              </w:rPr>
            </w:pPr>
          </w:p>
          <w:p w14:paraId="7E98DCD6" w14:textId="77777777" w:rsidR="003D332F" w:rsidRPr="00E71E82" w:rsidRDefault="003D332F" w:rsidP="003D332F">
            <w:pPr>
              <w:rPr>
                <w:sz w:val="18"/>
              </w:rPr>
            </w:pPr>
            <w:r>
              <w:rPr>
                <w:sz w:val="18"/>
              </w:rPr>
              <w:t>Grues mobiles à flèche treillis qui peut être montée sur un mât</w:t>
            </w:r>
          </w:p>
        </w:tc>
      </w:tr>
      <w:tr w:rsidR="003D332F" w14:paraId="01BD5BB0" w14:textId="77777777" w:rsidTr="003D332F">
        <w:tc>
          <w:tcPr>
            <w:tcW w:w="2093" w:type="dxa"/>
            <w:shd w:val="clear" w:color="auto" w:fill="EAF1DD" w:themeFill="accent3" w:themeFillTint="33"/>
          </w:tcPr>
          <w:p w14:paraId="0F983DE3" w14:textId="77777777" w:rsidR="003D332F" w:rsidRPr="00E71E82" w:rsidRDefault="003D332F" w:rsidP="003D332F">
            <w:pPr>
              <w:jc w:val="center"/>
              <w:rPr>
                <w:sz w:val="18"/>
              </w:rPr>
            </w:pPr>
            <w:r w:rsidRPr="00E71E82">
              <w:rPr>
                <w:sz w:val="18"/>
              </w:rPr>
              <w:t xml:space="preserve">Catégorie </w:t>
            </w:r>
            <w:r>
              <w:rPr>
                <w:sz w:val="18"/>
              </w:rPr>
              <w:t>2A</w:t>
            </w:r>
          </w:p>
        </w:tc>
        <w:tc>
          <w:tcPr>
            <w:tcW w:w="2551" w:type="dxa"/>
            <w:vMerge/>
          </w:tcPr>
          <w:p w14:paraId="5E8AF518" w14:textId="77777777" w:rsidR="003D332F" w:rsidRPr="00E71E82" w:rsidRDefault="003D332F" w:rsidP="003D332F">
            <w:pPr>
              <w:rPr>
                <w:sz w:val="18"/>
              </w:rPr>
            </w:pPr>
          </w:p>
        </w:tc>
        <w:tc>
          <w:tcPr>
            <w:tcW w:w="6268" w:type="dxa"/>
            <w:vMerge/>
          </w:tcPr>
          <w:p w14:paraId="13E98C70" w14:textId="77777777" w:rsidR="003D332F" w:rsidRPr="00E71E82" w:rsidRDefault="003D332F" w:rsidP="003D332F">
            <w:pPr>
              <w:rPr>
                <w:sz w:val="18"/>
              </w:rPr>
            </w:pPr>
          </w:p>
        </w:tc>
      </w:tr>
      <w:tr w:rsidR="004C7B0A" w14:paraId="021839DC" w14:textId="77777777" w:rsidTr="004C7B0A">
        <w:tc>
          <w:tcPr>
            <w:tcW w:w="2093" w:type="dxa"/>
            <w:shd w:val="clear" w:color="auto" w:fill="EAF1DD" w:themeFill="accent3" w:themeFillTint="33"/>
          </w:tcPr>
          <w:p w14:paraId="58732EDA" w14:textId="77777777" w:rsidR="004C7B0A" w:rsidRPr="00E71E82" w:rsidRDefault="004C7B0A" w:rsidP="003D332F">
            <w:pPr>
              <w:jc w:val="center"/>
              <w:rPr>
                <w:sz w:val="18"/>
              </w:rPr>
            </w:pPr>
            <w:r w:rsidRPr="00E71E82">
              <w:rPr>
                <w:sz w:val="18"/>
              </w:rPr>
              <w:t xml:space="preserve">Catégorie </w:t>
            </w:r>
            <w:r>
              <w:rPr>
                <w:sz w:val="18"/>
              </w:rPr>
              <w:t>1B</w:t>
            </w:r>
          </w:p>
        </w:tc>
        <w:tc>
          <w:tcPr>
            <w:tcW w:w="2551" w:type="dxa"/>
            <w:vMerge w:val="restart"/>
            <w:vAlign w:val="center"/>
          </w:tcPr>
          <w:p w14:paraId="55D938B7" w14:textId="77777777" w:rsidR="004C7B0A" w:rsidRPr="00E71E82" w:rsidRDefault="004C7B0A" w:rsidP="004C7B0A">
            <w:pPr>
              <w:jc w:val="center"/>
              <w:rPr>
                <w:sz w:val="18"/>
              </w:rPr>
            </w:pPr>
            <w:r>
              <w:rPr>
                <w:sz w:val="18"/>
              </w:rPr>
              <w:t>Catégorie B</w:t>
            </w:r>
          </w:p>
        </w:tc>
        <w:tc>
          <w:tcPr>
            <w:tcW w:w="6268" w:type="dxa"/>
            <w:vMerge w:val="restart"/>
          </w:tcPr>
          <w:p w14:paraId="096194F5" w14:textId="77777777" w:rsidR="00DA23E9" w:rsidRDefault="00DA23E9" w:rsidP="003D332F">
            <w:pPr>
              <w:rPr>
                <w:sz w:val="18"/>
              </w:rPr>
            </w:pPr>
            <w:r>
              <w:rPr>
                <w:noProof/>
              </w:rPr>
              <w:drawing>
                <wp:anchor distT="0" distB="0" distL="114300" distR="114300" simplePos="0" relativeHeight="251656192" behindDoc="1" locked="0" layoutInCell="1" allowOverlap="1" wp14:anchorId="3B89DDD9" wp14:editId="33109337">
                  <wp:simplePos x="0" y="0"/>
                  <wp:positionH relativeFrom="column">
                    <wp:posOffset>2773680</wp:posOffset>
                  </wp:positionH>
                  <wp:positionV relativeFrom="paragraph">
                    <wp:posOffset>33655</wp:posOffset>
                  </wp:positionV>
                  <wp:extent cx="1118235" cy="971550"/>
                  <wp:effectExtent l="0" t="0" r="0" b="0"/>
                  <wp:wrapTight wrapText="bothSides">
                    <wp:wrapPolygon edited="0">
                      <wp:start x="0" y="0"/>
                      <wp:lineTo x="0" y="21176"/>
                      <wp:lineTo x="21342" y="21176"/>
                      <wp:lineTo x="21342"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18235" cy="971550"/>
                          </a:xfrm>
                          <a:prstGeom prst="rect">
                            <a:avLst/>
                          </a:prstGeom>
                        </pic:spPr>
                      </pic:pic>
                    </a:graphicData>
                  </a:graphic>
                  <wp14:sizeRelH relativeFrom="margin">
                    <wp14:pctWidth>0</wp14:pctWidth>
                  </wp14:sizeRelH>
                  <wp14:sizeRelV relativeFrom="margin">
                    <wp14:pctHeight>0</wp14:pctHeight>
                  </wp14:sizeRelV>
                </wp:anchor>
              </w:drawing>
            </w:r>
          </w:p>
          <w:p w14:paraId="7F9C31A0" w14:textId="77777777" w:rsidR="00DA23E9" w:rsidRDefault="00DA23E9" w:rsidP="003D332F">
            <w:pPr>
              <w:rPr>
                <w:sz w:val="18"/>
              </w:rPr>
            </w:pPr>
          </w:p>
          <w:p w14:paraId="2628B0ED" w14:textId="77777777" w:rsidR="004C7B0A" w:rsidRPr="00E71E82" w:rsidRDefault="004C7B0A" w:rsidP="003D332F">
            <w:pPr>
              <w:rPr>
                <w:sz w:val="18"/>
              </w:rPr>
            </w:pPr>
            <w:r>
              <w:rPr>
                <w:sz w:val="18"/>
              </w:rPr>
              <w:t>Grues mobiles à flèche télescopique qui peut être montée sur un mât</w:t>
            </w:r>
          </w:p>
        </w:tc>
      </w:tr>
      <w:tr w:rsidR="004C7B0A" w14:paraId="6698810A" w14:textId="77777777" w:rsidTr="004C7B0A">
        <w:tc>
          <w:tcPr>
            <w:tcW w:w="2093" w:type="dxa"/>
            <w:shd w:val="clear" w:color="auto" w:fill="EAF1DD" w:themeFill="accent3" w:themeFillTint="33"/>
          </w:tcPr>
          <w:p w14:paraId="76706484" w14:textId="77777777" w:rsidR="004C7B0A" w:rsidRPr="00E71E82" w:rsidRDefault="004C7B0A" w:rsidP="003D332F">
            <w:pPr>
              <w:jc w:val="center"/>
              <w:rPr>
                <w:sz w:val="18"/>
              </w:rPr>
            </w:pPr>
            <w:r w:rsidRPr="00E71E82">
              <w:rPr>
                <w:sz w:val="18"/>
              </w:rPr>
              <w:t>Catégorie 2B</w:t>
            </w:r>
          </w:p>
        </w:tc>
        <w:tc>
          <w:tcPr>
            <w:tcW w:w="2551" w:type="dxa"/>
            <w:vMerge/>
          </w:tcPr>
          <w:p w14:paraId="50CD139E" w14:textId="77777777" w:rsidR="004C7B0A" w:rsidRPr="00E71E82" w:rsidRDefault="004C7B0A" w:rsidP="003D332F">
            <w:pPr>
              <w:rPr>
                <w:sz w:val="18"/>
              </w:rPr>
            </w:pPr>
          </w:p>
        </w:tc>
        <w:tc>
          <w:tcPr>
            <w:tcW w:w="6268" w:type="dxa"/>
            <w:vMerge/>
          </w:tcPr>
          <w:p w14:paraId="667661F2" w14:textId="77777777" w:rsidR="004C7B0A" w:rsidRPr="00E71E82" w:rsidRDefault="004C7B0A" w:rsidP="003D332F">
            <w:pPr>
              <w:rPr>
                <w:sz w:val="18"/>
              </w:rPr>
            </w:pPr>
          </w:p>
        </w:tc>
      </w:tr>
      <w:tr w:rsidR="003D332F" w14:paraId="4C74E0FC" w14:textId="77777777" w:rsidTr="00E71E82">
        <w:tc>
          <w:tcPr>
            <w:tcW w:w="2093" w:type="dxa"/>
            <w:shd w:val="clear" w:color="auto" w:fill="EAF1DD" w:themeFill="accent3" w:themeFillTint="33"/>
          </w:tcPr>
          <w:p w14:paraId="039B4DB4" w14:textId="77777777" w:rsidR="003D332F" w:rsidRPr="00E71E82" w:rsidRDefault="003D332F" w:rsidP="003D332F">
            <w:pPr>
              <w:jc w:val="center"/>
              <w:rPr>
                <w:sz w:val="18"/>
              </w:rPr>
            </w:pPr>
            <w:r w:rsidRPr="00E71E82">
              <w:rPr>
                <w:sz w:val="18"/>
              </w:rPr>
              <w:t xml:space="preserve">Catégorie </w:t>
            </w:r>
            <w:r w:rsidR="00724569">
              <w:rPr>
                <w:sz w:val="18"/>
              </w:rPr>
              <w:t>2C</w:t>
            </w:r>
          </w:p>
        </w:tc>
        <w:tc>
          <w:tcPr>
            <w:tcW w:w="8819" w:type="dxa"/>
            <w:gridSpan w:val="2"/>
          </w:tcPr>
          <w:p w14:paraId="7800A989" w14:textId="77777777" w:rsidR="003D332F" w:rsidRPr="00724569" w:rsidRDefault="00724569" w:rsidP="00724569">
            <w:pPr>
              <w:jc w:val="center"/>
              <w:rPr>
                <w:b/>
                <w:sz w:val="18"/>
              </w:rPr>
            </w:pPr>
            <w:r>
              <w:rPr>
                <w:b/>
                <w:sz w:val="18"/>
              </w:rPr>
              <w:t xml:space="preserve">Anciennement </w:t>
            </w:r>
            <w:r w:rsidR="00EE32DC">
              <w:rPr>
                <w:b/>
                <w:sz w:val="18"/>
              </w:rPr>
              <w:t>dédié</w:t>
            </w:r>
            <w:r w:rsidR="001524E3">
              <w:rPr>
                <w:b/>
                <w:sz w:val="18"/>
              </w:rPr>
              <w:t>e</w:t>
            </w:r>
            <w:r w:rsidR="00EE32DC">
              <w:rPr>
                <w:b/>
                <w:sz w:val="18"/>
              </w:rPr>
              <w:t xml:space="preserve"> aux treillis sur rails, non concerné par la réforme CACES 2020</w:t>
            </w:r>
          </w:p>
        </w:tc>
      </w:tr>
    </w:tbl>
    <w:p w14:paraId="3AE7F2E6" w14:textId="77777777" w:rsidR="00EE32DC" w:rsidRDefault="00EE32DC"/>
    <w:p w14:paraId="6F5E22BD" w14:textId="77777777" w:rsidR="001524E3" w:rsidRDefault="001524E3"/>
    <w:p w14:paraId="0967ADEA" w14:textId="77777777" w:rsidR="001524E3" w:rsidRDefault="001524E3"/>
    <w:p w14:paraId="6987AA38" w14:textId="77777777" w:rsidR="001524E3" w:rsidRDefault="001524E3"/>
    <w:p w14:paraId="149A19BC" w14:textId="77777777" w:rsidR="001524E3" w:rsidRDefault="001524E3"/>
    <w:p w14:paraId="76DA10A5" w14:textId="77777777" w:rsidR="001524E3" w:rsidRDefault="001524E3"/>
    <w:p w14:paraId="26BD717F" w14:textId="77777777" w:rsidR="001524E3" w:rsidRDefault="001524E3"/>
    <w:p w14:paraId="4CB7C9D0" w14:textId="77777777" w:rsidR="001524E3" w:rsidRDefault="001524E3"/>
    <w:p w14:paraId="41C5FEA3" w14:textId="77777777" w:rsidR="001524E3" w:rsidRDefault="001524E3"/>
    <w:tbl>
      <w:tblPr>
        <w:tblStyle w:val="Grilledutableau"/>
        <w:tblW w:w="0" w:type="auto"/>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10912"/>
      </w:tblGrid>
      <w:tr w:rsidR="003D332F" w14:paraId="54AAD1E9" w14:textId="77777777" w:rsidTr="00C17242">
        <w:tc>
          <w:tcPr>
            <w:tcW w:w="10912" w:type="dxa"/>
            <w:tcBorders>
              <w:bottom w:val="single" w:sz="4" w:space="0" w:color="C2D69B" w:themeColor="accent3" w:themeTint="99"/>
            </w:tcBorders>
            <w:shd w:val="clear" w:color="auto" w:fill="C2D69B" w:themeFill="accent3" w:themeFillTint="99"/>
            <w:vAlign w:val="center"/>
          </w:tcPr>
          <w:p w14:paraId="63C69764" w14:textId="77777777" w:rsidR="003D332F" w:rsidRPr="00E71E82" w:rsidRDefault="003D332F" w:rsidP="003D332F">
            <w:pPr>
              <w:jc w:val="center"/>
              <w:rPr>
                <w:sz w:val="18"/>
              </w:rPr>
            </w:pPr>
            <w:r w:rsidRPr="00E71E82">
              <w:rPr>
                <w:b/>
                <w:bCs/>
                <w:sz w:val="18"/>
              </w:rPr>
              <w:lastRenderedPageBreak/>
              <w:t>R</w:t>
            </w:r>
            <w:r w:rsidR="00EE32DC">
              <w:rPr>
                <w:b/>
                <w:bCs/>
                <w:sz w:val="18"/>
              </w:rPr>
              <w:t>490 (anciennement R390)</w:t>
            </w:r>
            <w:r w:rsidRPr="00E71E82">
              <w:rPr>
                <w:b/>
                <w:bCs/>
                <w:sz w:val="18"/>
              </w:rPr>
              <w:t xml:space="preserve"> : GRUES DE CHARGEMENT </w:t>
            </w:r>
            <w:r w:rsidR="00DA23E9">
              <w:rPr>
                <w:b/>
                <w:bCs/>
                <w:sz w:val="18"/>
              </w:rPr>
              <w:t>(5 ans de validité)</w:t>
            </w:r>
            <w:r w:rsidRPr="00E71E82">
              <w:rPr>
                <w:b/>
                <w:bCs/>
                <w:sz w:val="18"/>
              </w:rPr>
              <w:t xml:space="preserve"> </w:t>
            </w:r>
          </w:p>
        </w:tc>
      </w:tr>
      <w:tr w:rsidR="003D332F" w14:paraId="0A3448F3" w14:textId="77777777" w:rsidTr="00B47922">
        <w:tc>
          <w:tcPr>
            <w:tcW w:w="10912" w:type="dxa"/>
            <w:shd w:val="clear" w:color="auto" w:fill="auto"/>
            <w:vAlign w:val="center"/>
          </w:tcPr>
          <w:p w14:paraId="3843B7C7" w14:textId="77777777" w:rsidR="00DA23E9" w:rsidRDefault="00DA23E9" w:rsidP="00DA23E9">
            <w:pPr>
              <w:rPr>
                <w:bCs/>
                <w:sz w:val="18"/>
              </w:rPr>
            </w:pPr>
            <w:r>
              <w:rPr>
                <w:noProof/>
              </w:rPr>
              <w:drawing>
                <wp:anchor distT="0" distB="0" distL="114300" distR="114300" simplePos="0" relativeHeight="251664384" behindDoc="1" locked="0" layoutInCell="1" allowOverlap="1" wp14:anchorId="1DEC8677" wp14:editId="15EF42C6">
                  <wp:simplePos x="0" y="0"/>
                  <wp:positionH relativeFrom="column">
                    <wp:posOffset>4271645</wp:posOffset>
                  </wp:positionH>
                  <wp:positionV relativeFrom="paragraph">
                    <wp:posOffset>-48260</wp:posOffset>
                  </wp:positionV>
                  <wp:extent cx="2571750" cy="1533525"/>
                  <wp:effectExtent l="0" t="0" r="0" b="0"/>
                  <wp:wrapTight wrapText="bothSides">
                    <wp:wrapPolygon edited="0">
                      <wp:start x="0" y="0"/>
                      <wp:lineTo x="0" y="21466"/>
                      <wp:lineTo x="21440" y="21466"/>
                      <wp:lineTo x="21440"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571750" cy="1533525"/>
                          </a:xfrm>
                          <a:prstGeom prst="rect">
                            <a:avLst/>
                          </a:prstGeom>
                        </pic:spPr>
                      </pic:pic>
                    </a:graphicData>
                  </a:graphic>
                  <wp14:sizeRelH relativeFrom="margin">
                    <wp14:pctWidth>0</wp14:pctWidth>
                  </wp14:sizeRelH>
                  <wp14:sizeRelV relativeFrom="margin">
                    <wp14:pctHeight>0</wp14:pctHeight>
                  </wp14:sizeRelV>
                </wp:anchor>
              </w:drawing>
            </w:r>
          </w:p>
          <w:p w14:paraId="18EE28DC" w14:textId="77777777" w:rsidR="00DA23E9" w:rsidRDefault="00DA23E9" w:rsidP="00DA23E9">
            <w:pPr>
              <w:rPr>
                <w:bCs/>
                <w:sz w:val="18"/>
              </w:rPr>
            </w:pPr>
          </w:p>
          <w:p w14:paraId="03A2320E" w14:textId="77777777" w:rsidR="00DA23E9" w:rsidRDefault="00DA23E9" w:rsidP="00DA23E9">
            <w:pPr>
              <w:rPr>
                <w:bCs/>
                <w:sz w:val="18"/>
              </w:rPr>
            </w:pPr>
          </w:p>
          <w:p w14:paraId="0066E40F" w14:textId="77777777" w:rsidR="003D332F" w:rsidRDefault="00EE32DC" w:rsidP="00DA23E9">
            <w:pPr>
              <w:jc w:val="center"/>
              <w:rPr>
                <w:bCs/>
                <w:sz w:val="18"/>
              </w:rPr>
            </w:pPr>
            <w:r>
              <w:rPr>
                <w:bCs/>
                <w:sz w:val="18"/>
              </w:rPr>
              <w:t xml:space="preserve">Pas de changement : </w:t>
            </w:r>
            <w:r w:rsidR="00DA23E9">
              <w:rPr>
                <w:bCs/>
                <w:sz w:val="18"/>
              </w:rPr>
              <w:t>Une seule catégorie pour le R490</w:t>
            </w:r>
          </w:p>
          <w:p w14:paraId="0647C3EF" w14:textId="77777777" w:rsidR="00DA23E9" w:rsidRPr="00EE32DC" w:rsidRDefault="00DA23E9" w:rsidP="00DA23E9">
            <w:pPr>
              <w:jc w:val="center"/>
              <w:rPr>
                <w:bCs/>
                <w:sz w:val="18"/>
              </w:rPr>
            </w:pPr>
            <w:r>
              <w:rPr>
                <w:bCs/>
                <w:sz w:val="18"/>
              </w:rPr>
              <w:t>Sans ou avec l’option télécommande</w:t>
            </w:r>
          </w:p>
        </w:tc>
      </w:tr>
    </w:tbl>
    <w:p w14:paraId="12DF38B4" w14:textId="77777777" w:rsidR="007F5A14" w:rsidRDefault="007F5A14" w:rsidP="00940DB6"/>
    <w:tbl>
      <w:tblPr>
        <w:tblStyle w:val="Grilledutableau"/>
        <w:tblW w:w="0" w:type="auto"/>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2093"/>
        <w:gridCol w:w="2551"/>
        <w:gridCol w:w="6268"/>
      </w:tblGrid>
      <w:tr w:rsidR="00DA23E9" w:rsidRPr="00E71E82" w14:paraId="45177396" w14:textId="77777777" w:rsidTr="004338AC">
        <w:tc>
          <w:tcPr>
            <w:tcW w:w="10912" w:type="dxa"/>
            <w:gridSpan w:val="3"/>
            <w:shd w:val="clear" w:color="auto" w:fill="C2D69B" w:themeFill="accent3" w:themeFillTint="99"/>
            <w:vAlign w:val="center"/>
          </w:tcPr>
          <w:p w14:paraId="188F1B4F" w14:textId="77777777" w:rsidR="00DA23E9" w:rsidRPr="00E71E82" w:rsidRDefault="00DA23E9" w:rsidP="004338AC">
            <w:pPr>
              <w:jc w:val="center"/>
              <w:rPr>
                <w:sz w:val="18"/>
              </w:rPr>
            </w:pPr>
            <w:r w:rsidRPr="00E71E82">
              <w:rPr>
                <w:b/>
                <w:bCs/>
                <w:sz w:val="18"/>
              </w:rPr>
              <w:t>R</w:t>
            </w:r>
            <w:r>
              <w:rPr>
                <w:b/>
                <w:bCs/>
                <w:sz w:val="18"/>
              </w:rPr>
              <w:t>487 (anciennement R387m)</w:t>
            </w:r>
            <w:r w:rsidRPr="00E71E82">
              <w:rPr>
                <w:b/>
                <w:bCs/>
                <w:sz w:val="18"/>
              </w:rPr>
              <w:t xml:space="preserve"> : GRUES </w:t>
            </w:r>
            <w:r>
              <w:rPr>
                <w:b/>
                <w:bCs/>
                <w:sz w:val="18"/>
              </w:rPr>
              <w:t>À TOUR (5 ans de validité)</w:t>
            </w:r>
          </w:p>
        </w:tc>
      </w:tr>
      <w:tr w:rsidR="00DA23E9" w:rsidRPr="00E71E82" w14:paraId="3900F9F4" w14:textId="77777777" w:rsidTr="004338AC">
        <w:tc>
          <w:tcPr>
            <w:tcW w:w="2093" w:type="dxa"/>
            <w:shd w:val="clear" w:color="auto" w:fill="EAF1DD" w:themeFill="accent3" w:themeFillTint="33"/>
            <w:vAlign w:val="center"/>
          </w:tcPr>
          <w:p w14:paraId="2FBA276F" w14:textId="77777777" w:rsidR="00DA23E9" w:rsidRPr="00E71E82" w:rsidRDefault="00DA23E9" w:rsidP="004338AC">
            <w:pPr>
              <w:jc w:val="center"/>
              <w:rPr>
                <w:b/>
                <w:bCs/>
                <w:sz w:val="18"/>
              </w:rPr>
            </w:pPr>
            <w:r>
              <w:rPr>
                <w:b/>
                <w:bCs/>
                <w:sz w:val="18"/>
              </w:rPr>
              <w:t>Anciennes catégories</w:t>
            </w:r>
          </w:p>
        </w:tc>
        <w:tc>
          <w:tcPr>
            <w:tcW w:w="2551" w:type="dxa"/>
            <w:vAlign w:val="center"/>
          </w:tcPr>
          <w:p w14:paraId="138798B5" w14:textId="77777777" w:rsidR="00DA23E9" w:rsidRPr="00E71E82" w:rsidRDefault="00DA23E9" w:rsidP="004338AC">
            <w:pPr>
              <w:jc w:val="center"/>
              <w:rPr>
                <w:b/>
                <w:bCs/>
                <w:sz w:val="18"/>
              </w:rPr>
            </w:pPr>
            <w:r>
              <w:rPr>
                <w:b/>
                <w:bCs/>
                <w:sz w:val="18"/>
              </w:rPr>
              <w:t>Nouvelles catégories</w:t>
            </w:r>
          </w:p>
        </w:tc>
        <w:tc>
          <w:tcPr>
            <w:tcW w:w="6268" w:type="dxa"/>
            <w:vAlign w:val="center"/>
          </w:tcPr>
          <w:p w14:paraId="53FA00E3" w14:textId="77777777" w:rsidR="00DA23E9" w:rsidRPr="00E71E82" w:rsidRDefault="00DA23E9" w:rsidP="004338AC">
            <w:pPr>
              <w:jc w:val="center"/>
              <w:rPr>
                <w:b/>
                <w:bCs/>
                <w:sz w:val="18"/>
              </w:rPr>
            </w:pPr>
            <w:r>
              <w:rPr>
                <w:b/>
                <w:bCs/>
                <w:sz w:val="18"/>
              </w:rPr>
              <w:t>Types d’engins</w:t>
            </w:r>
          </w:p>
        </w:tc>
      </w:tr>
      <w:tr w:rsidR="00DA23E9" w:rsidRPr="00E71E82" w14:paraId="65624F79" w14:textId="77777777" w:rsidTr="004338AC">
        <w:tc>
          <w:tcPr>
            <w:tcW w:w="2093" w:type="dxa"/>
            <w:vMerge w:val="restart"/>
            <w:shd w:val="clear" w:color="auto" w:fill="EAF1DD" w:themeFill="accent3" w:themeFillTint="33"/>
            <w:vAlign w:val="center"/>
          </w:tcPr>
          <w:p w14:paraId="7581D849" w14:textId="77777777" w:rsidR="00DA23E9" w:rsidRPr="00DA23E9" w:rsidRDefault="00DA23E9" w:rsidP="004338AC">
            <w:pPr>
              <w:jc w:val="center"/>
              <w:rPr>
                <w:bCs/>
                <w:sz w:val="18"/>
              </w:rPr>
            </w:pPr>
            <w:r>
              <w:rPr>
                <w:bCs/>
                <w:sz w:val="18"/>
              </w:rPr>
              <w:t>Montage par éléments (GME)</w:t>
            </w:r>
          </w:p>
        </w:tc>
        <w:tc>
          <w:tcPr>
            <w:tcW w:w="2551" w:type="dxa"/>
            <w:vAlign w:val="center"/>
          </w:tcPr>
          <w:p w14:paraId="11534FC6" w14:textId="77777777" w:rsidR="00DA23E9" w:rsidRPr="00DA23E9" w:rsidRDefault="00DA23E9" w:rsidP="004338AC">
            <w:pPr>
              <w:jc w:val="center"/>
              <w:rPr>
                <w:bCs/>
                <w:sz w:val="18"/>
              </w:rPr>
            </w:pPr>
            <w:r>
              <w:rPr>
                <w:bCs/>
                <w:sz w:val="18"/>
              </w:rPr>
              <w:t>1</w:t>
            </w:r>
          </w:p>
        </w:tc>
        <w:tc>
          <w:tcPr>
            <w:tcW w:w="6268" w:type="dxa"/>
            <w:vAlign w:val="center"/>
          </w:tcPr>
          <w:p w14:paraId="44281E18" w14:textId="77777777" w:rsidR="006A283B" w:rsidRDefault="006A283B" w:rsidP="004338AC">
            <w:pPr>
              <w:jc w:val="center"/>
              <w:rPr>
                <w:bCs/>
                <w:sz w:val="18"/>
              </w:rPr>
            </w:pPr>
            <w:r>
              <w:rPr>
                <w:noProof/>
              </w:rPr>
              <w:drawing>
                <wp:anchor distT="0" distB="0" distL="114300" distR="114300" simplePos="0" relativeHeight="251668480" behindDoc="1" locked="0" layoutInCell="1" allowOverlap="1" wp14:anchorId="16E15A9B" wp14:editId="5E5DBA62">
                  <wp:simplePos x="0" y="0"/>
                  <wp:positionH relativeFrom="column">
                    <wp:posOffset>2810510</wp:posOffset>
                  </wp:positionH>
                  <wp:positionV relativeFrom="paragraph">
                    <wp:posOffset>46355</wp:posOffset>
                  </wp:positionV>
                  <wp:extent cx="1085850" cy="830580"/>
                  <wp:effectExtent l="0" t="0" r="0" b="0"/>
                  <wp:wrapTight wrapText="bothSides">
                    <wp:wrapPolygon edited="0">
                      <wp:start x="0" y="0"/>
                      <wp:lineTo x="0" y="21303"/>
                      <wp:lineTo x="21221" y="21303"/>
                      <wp:lineTo x="21221"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85850" cy="830580"/>
                          </a:xfrm>
                          <a:prstGeom prst="rect">
                            <a:avLst/>
                          </a:prstGeom>
                        </pic:spPr>
                      </pic:pic>
                    </a:graphicData>
                  </a:graphic>
                  <wp14:sizeRelH relativeFrom="margin">
                    <wp14:pctWidth>0</wp14:pctWidth>
                  </wp14:sizeRelH>
                  <wp14:sizeRelV relativeFrom="margin">
                    <wp14:pctHeight>0</wp14:pctHeight>
                  </wp14:sizeRelV>
                </wp:anchor>
              </w:drawing>
            </w:r>
          </w:p>
          <w:p w14:paraId="52175D47" w14:textId="77777777" w:rsidR="00DA23E9" w:rsidRPr="00DA23E9" w:rsidRDefault="00DA23E9" w:rsidP="006A283B">
            <w:pPr>
              <w:rPr>
                <w:bCs/>
                <w:sz w:val="18"/>
              </w:rPr>
            </w:pPr>
            <w:r>
              <w:rPr>
                <w:bCs/>
                <w:sz w:val="18"/>
              </w:rPr>
              <w:t>Grues à tour à montage par éléments, à flèche distributrice</w:t>
            </w:r>
          </w:p>
        </w:tc>
      </w:tr>
      <w:tr w:rsidR="00DA23E9" w:rsidRPr="00E71E82" w14:paraId="718D0029" w14:textId="77777777" w:rsidTr="004338AC">
        <w:tc>
          <w:tcPr>
            <w:tcW w:w="2093" w:type="dxa"/>
            <w:vMerge/>
            <w:shd w:val="clear" w:color="auto" w:fill="EAF1DD" w:themeFill="accent3" w:themeFillTint="33"/>
            <w:vAlign w:val="center"/>
          </w:tcPr>
          <w:p w14:paraId="078FB744" w14:textId="77777777" w:rsidR="00DA23E9" w:rsidRDefault="00DA23E9" w:rsidP="004338AC">
            <w:pPr>
              <w:jc w:val="center"/>
              <w:rPr>
                <w:b/>
                <w:bCs/>
                <w:sz w:val="18"/>
              </w:rPr>
            </w:pPr>
          </w:p>
        </w:tc>
        <w:tc>
          <w:tcPr>
            <w:tcW w:w="2551" w:type="dxa"/>
            <w:vAlign w:val="center"/>
          </w:tcPr>
          <w:p w14:paraId="2F766B2B" w14:textId="77777777" w:rsidR="00DA23E9" w:rsidRPr="006A283B" w:rsidRDefault="006A283B" w:rsidP="004338AC">
            <w:pPr>
              <w:jc w:val="center"/>
              <w:rPr>
                <w:bCs/>
                <w:sz w:val="18"/>
              </w:rPr>
            </w:pPr>
            <w:r w:rsidRPr="006A283B">
              <w:rPr>
                <w:bCs/>
                <w:sz w:val="18"/>
              </w:rPr>
              <w:t>2</w:t>
            </w:r>
          </w:p>
        </w:tc>
        <w:tc>
          <w:tcPr>
            <w:tcW w:w="6268" w:type="dxa"/>
            <w:vAlign w:val="center"/>
          </w:tcPr>
          <w:p w14:paraId="6CFA24B0" w14:textId="77777777" w:rsidR="006A283B" w:rsidRDefault="006A283B" w:rsidP="006A283B">
            <w:pPr>
              <w:jc w:val="left"/>
              <w:rPr>
                <w:bCs/>
                <w:sz w:val="18"/>
              </w:rPr>
            </w:pPr>
            <w:r>
              <w:rPr>
                <w:noProof/>
              </w:rPr>
              <w:drawing>
                <wp:anchor distT="0" distB="0" distL="114300" distR="114300" simplePos="0" relativeHeight="251676672" behindDoc="1" locked="0" layoutInCell="1" allowOverlap="1" wp14:anchorId="4CC425C8" wp14:editId="1BEA3DE1">
                  <wp:simplePos x="0" y="0"/>
                  <wp:positionH relativeFrom="column">
                    <wp:posOffset>2962910</wp:posOffset>
                  </wp:positionH>
                  <wp:positionV relativeFrom="paragraph">
                    <wp:posOffset>-165735</wp:posOffset>
                  </wp:positionV>
                  <wp:extent cx="933450" cy="986790"/>
                  <wp:effectExtent l="0" t="0" r="0" b="0"/>
                  <wp:wrapTight wrapText="bothSides">
                    <wp:wrapPolygon edited="0">
                      <wp:start x="0" y="0"/>
                      <wp:lineTo x="0" y="21266"/>
                      <wp:lineTo x="21159" y="21266"/>
                      <wp:lineTo x="21159"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33450" cy="986790"/>
                          </a:xfrm>
                          <a:prstGeom prst="rect">
                            <a:avLst/>
                          </a:prstGeom>
                        </pic:spPr>
                      </pic:pic>
                    </a:graphicData>
                  </a:graphic>
                  <wp14:sizeRelH relativeFrom="margin">
                    <wp14:pctWidth>0</wp14:pctWidth>
                  </wp14:sizeRelH>
                  <wp14:sizeRelV relativeFrom="margin">
                    <wp14:pctHeight>0</wp14:pctHeight>
                  </wp14:sizeRelV>
                </wp:anchor>
              </w:drawing>
            </w:r>
          </w:p>
          <w:p w14:paraId="535E6C7F" w14:textId="77777777" w:rsidR="006A283B" w:rsidRDefault="006A283B" w:rsidP="006A283B">
            <w:pPr>
              <w:jc w:val="left"/>
              <w:rPr>
                <w:bCs/>
                <w:sz w:val="18"/>
              </w:rPr>
            </w:pPr>
          </w:p>
          <w:p w14:paraId="68752804" w14:textId="77777777" w:rsidR="00DA23E9" w:rsidRPr="006A283B" w:rsidRDefault="006A283B" w:rsidP="006A283B">
            <w:pPr>
              <w:jc w:val="left"/>
              <w:rPr>
                <w:bCs/>
                <w:sz w:val="18"/>
              </w:rPr>
            </w:pPr>
            <w:r>
              <w:rPr>
                <w:bCs/>
                <w:sz w:val="18"/>
              </w:rPr>
              <w:t>Grues à tour à montage par éléments, à flèche relevable</w:t>
            </w:r>
          </w:p>
        </w:tc>
      </w:tr>
      <w:tr w:rsidR="00DA23E9" w:rsidRPr="00E71E82" w14:paraId="687A2F9A" w14:textId="77777777" w:rsidTr="004338AC">
        <w:tc>
          <w:tcPr>
            <w:tcW w:w="2093" w:type="dxa"/>
            <w:shd w:val="clear" w:color="auto" w:fill="EAF1DD" w:themeFill="accent3" w:themeFillTint="33"/>
            <w:vAlign w:val="center"/>
          </w:tcPr>
          <w:p w14:paraId="494C1583" w14:textId="77777777" w:rsidR="00DA23E9" w:rsidRPr="006A283B" w:rsidRDefault="006A283B" w:rsidP="004338AC">
            <w:pPr>
              <w:jc w:val="center"/>
              <w:rPr>
                <w:bCs/>
                <w:sz w:val="18"/>
              </w:rPr>
            </w:pPr>
            <w:r>
              <w:rPr>
                <w:bCs/>
                <w:sz w:val="18"/>
              </w:rPr>
              <w:t>Montage automatisé (GMA)</w:t>
            </w:r>
          </w:p>
        </w:tc>
        <w:tc>
          <w:tcPr>
            <w:tcW w:w="2551" w:type="dxa"/>
            <w:vAlign w:val="center"/>
          </w:tcPr>
          <w:p w14:paraId="06E21CBB" w14:textId="77777777" w:rsidR="00DA23E9" w:rsidRPr="006A283B" w:rsidRDefault="006A283B" w:rsidP="004338AC">
            <w:pPr>
              <w:jc w:val="center"/>
              <w:rPr>
                <w:bCs/>
                <w:sz w:val="18"/>
              </w:rPr>
            </w:pPr>
            <w:r>
              <w:rPr>
                <w:bCs/>
                <w:sz w:val="18"/>
              </w:rPr>
              <w:t>3</w:t>
            </w:r>
          </w:p>
        </w:tc>
        <w:tc>
          <w:tcPr>
            <w:tcW w:w="6268" w:type="dxa"/>
            <w:vAlign w:val="center"/>
          </w:tcPr>
          <w:p w14:paraId="2B74F91E" w14:textId="77777777" w:rsidR="006A283B" w:rsidRDefault="006A283B" w:rsidP="004338AC">
            <w:pPr>
              <w:jc w:val="center"/>
              <w:rPr>
                <w:bCs/>
                <w:sz w:val="18"/>
              </w:rPr>
            </w:pPr>
            <w:r>
              <w:rPr>
                <w:noProof/>
              </w:rPr>
              <w:drawing>
                <wp:anchor distT="0" distB="0" distL="114300" distR="114300" simplePos="0" relativeHeight="251706368" behindDoc="1" locked="0" layoutInCell="1" allowOverlap="1" wp14:anchorId="04549A83" wp14:editId="3CB848CA">
                  <wp:simplePos x="0" y="0"/>
                  <wp:positionH relativeFrom="column">
                    <wp:posOffset>2513330</wp:posOffset>
                  </wp:positionH>
                  <wp:positionV relativeFrom="paragraph">
                    <wp:posOffset>-391795</wp:posOffset>
                  </wp:positionV>
                  <wp:extent cx="1383030" cy="1704975"/>
                  <wp:effectExtent l="0" t="0" r="0" b="0"/>
                  <wp:wrapTight wrapText="bothSides">
                    <wp:wrapPolygon edited="0">
                      <wp:start x="0" y="0"/>
                      <wp:lineTo x="0" y="21479"/>
                      <wp:lineTo x="21421" y="21479"/>
                      <wp:lineTo x="21421"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83030" cy="1704975"/>
                          </a:xfrm>
                          <a:prstGeom prst="rect">
                            <a:avLst/>
                          </a:prstGeom>
                        </pic:spPr>
                      </pic:pic>
                    </a:graphicData>
                  </a:graphic>
                  <wp14:sizeRelH relativeFrom="margin">
                    <wp14:pctWidth>0</wp14:pctWidth>
                  </wp14:sizeRelH>
                  <wp14:sizeRelV relativeFrom="margin">
                    <wp14:pctHeight>0</wp14:pctHeight>
                  </wp14:sizeRelV>
                </wp:anchor>
              </w:drawing>
            </w:r>
          </w:p>
          <w:p w14:paraId="4185BCCE" w14:textId="77777777" w:rsidR="006A283B" w:rsidRDefault="006A283B" w:rsidP="004338AC">
            <w:pPr>
              <w:jc w:val="center"/>
              <w:rPr>
                <w:bCs/>
                <w:sz w:val="18"/>
              </w:rPr>
            </w:pPr>
          </w:p>
          <w:p w14:paraId="42A8FA8F" w14:textId="77777777" w:rsidR="006A283B" w:rsidRDefault="006A283B" w:rsidP="004338AC">
            <w:pPr>
              <w:jc w:val="center"/>
              <w:rPr>
                <w:bCs/>
                <w:sz w:val="18"/>
              </w:rPr>
            </w:pPr>
          </w:p>
          <w:p w14:paraId="67A123FA" w14:textId="77777777" w:rsidR="006A283B" w:rsidRDefault="006A283B" w:rsidP="004338AC">
            <w:pPr>
              <w:jc w:val="center"/>
              <w:rPr>
                <w:bCs/>
                <w:sz w:val="18"/>
              </w:rPr>
            </w:pPr>
          </w:p>
          <w:p w14:paraId="2BEE1A78" w14:textId="77777777" w:rsidR="00DA23E9" w:rsidRPr="006A283B" w:rsidRDefault="006A283B" w:rsidP="004338AC">
            <w:pPr>
              <w:jc w:val="center"/>
              <w:rPr>
                <w:bCs/>
                <w:sz w:val="18"/>
              </w:rPr>
            </w:pPr>
            <w:r>
              <w:rPr>
                <w:bCs/>
                <w:sz w:val="18"/>
              </w:rPr>
              <w:t>Grues à tour à montage automatisé (flèche horizontale ou inclinable)</w:t>
            </w:r>
            <w:r>
              <w:rPr>
                <w:noProof/>
              </w:rPr>
              <w:t xml:space="preserve"> </w:t>
            </w:r>
          </w:p>
        </w:tc>
      </w:tr>
    </w:tbl>
    <w:p w14:paraId="3281281F" w14:textId="77777777" w:rsidR="00DA23E9" w:rsidRDefault="00DA23E9" w:rsidP="00940DB6"/>
    <w:tbl>
      <w:tblPr>
        <w:tblStyle w:val="Grilledutableau"/>
        <w:tblW w:w="0" w:type="auto"/>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4644"/>
        <w:gridCol w:w="6268"/>
      </w:tblGrid>
      <w:tr w:rsidR="00EF0DC1" w:rsidRPr="00E71E82" w14:paraId="6410B849" w14:textId="77777777" w:rsidTr="004338AC">
        <w:tc>
          <w:tcPr>
            <w:tcW w:w="10912" w:type="dxa"/>
            <w:gridSpan w:val="2"/>
            <w:shd w:val="clear" w:color="auto" w:fill="C2D69B" w:themeFill="accent3" w:themeFillTint="99"/>
            <w:vAlign w:val="center"/>
          </w:tcPr>
          <w:p w14:paraId="1FED0CCC" w14:textId="77777777" w:rsidR="00EF0DC1" w:rsidRPr="00E71E82" w:rsidRDefault="00EF0DC1" w:rsidP="004338AC">
            <w:pPr>
              <w:jc w:val="center"/>
              <w:rPr>
                <w:sz w:val="18"/>
              </w:rPr>
            </w:pPr>
            <w:r w:rsidRPr="00E71E82">
              <w:rPr>
                <w:b/>
                <w:bCs/>
                <w:sz w:val="18"/>
              </w:rPr>
              <w:t>R</w:t>
            </w:r>
            <w:r>
              <w:rPr>
                <w:b/>
                <w:bCs/>
                <w:sz w:val="18"/>
              </w:rPr>
              <w:t>48</w:t>
            </w:r>
            <w:r w:rsidR="0089567B">
              <w:rPr>
                <w:b/>
                <w:bCs/>
                <w:sz w:val="18"/>
              </w:rPr>
              <w:t>4</w:t>
            </w:r>
            <w:r>
              <w:rPr>
                <w:b/>
                <w:bCs/>
                <w:sz w:val="18"/>
              </w:rPr>
              <w:t xml:space="preserve"> (</w:t>
            </w:r>
            <w:r w:rsidR="0089567B">
              <w:rPr>
                <w:b/>
                <w:bCs/>
                <w:sz w:val="18"/>
              </w:rPr>
              <w:t>nouvelle catégorie CACES 2020</w:t>
            </w:r>
            <w:r>
              <w:rPr>
                <w:b/>
                <w:bCs/>
                <w:sz w:val="18"/>
              </w:rPr>
              <w:t>)</w:t>
            </w:r>
            <w:r w:rsidRPr="00E71E82">
              <w:rPr>
                <w:b/>
                <w:bCs/>
                <w:sz w:val="18"/>
              </w:rPr>
              <w:t xml:space="preserve"> : </w:t>
            </w:r>
            <w:r w:rsidR="0089567B">
              <w:rPr>
                <w:b/>
                <w:bCs/>
                <w:sz w:val="18"/>
              </w:rPr>
              <w:t>PONTS ROULANTS ET PORTIQUES</w:t>
            </w:r>
            <w:r>
              <w:rPr>
                <w:b/>
                <w:bCs/>
                <w:sz w:val="18"/>
              </w:rPr>
              <w:t xml:space="preserve"> (5 ans de validité)</w:t>
            </w:r>
          </w:p>
        </w:tc>
      </w:tr>
      <w:tr w:rsidR="0089567B" w:rsidRPr="00E71E82" w14:paraId="66B280F7" w14:textId="77777777" w:rsidTr="00ED1E7C">
        <w:tc>
          <w:tcPr>
            <w:tcW w:w="4644" w:type="dxa"/>
            <w:shd w:val="clear" w:color="auto" w:fill="EAF1DD" w:themeFill="accent3" w:themeFillTint="33"/>
            <w:vAlign w:val="center"/>
          </w:tcPr>
          <w:p w14:paraId="707AC1FA" w14:textId="77777777" w:rsidR="0089567B" w:rsidRPr="00E71E82" w:rsidRDefault="0089567B" w:rsidP="004338AC">
            <w:pPr>
              <w:jc w:val="center"/>
              <w:rPr>
                <w:b/>
                <w:bCs/>
                <w:sz w:val="18"/>
              </w:rPr>
            </w:pPr>
            <w:r>
              <w:rPr>
                <w:b/>
                <w:bCs/>
                <w:sz w:val="18"/>
              </w:rPr>
              <w:t>Nouvelles catégories</w:t>
            </w:r>
          </w:p>
        </w:tc>
        <w:tc>
          <w:tcPr>
            <w:tcW w:w="6268" w:type="dxa"/>
            <w:vAlign w:val="center"/>
          </w:tcPr>
          <w:p w14:paraId="30707E85" w14:textId="77777777" w:rsidR="0089567B" w:rsidRPr="00E71E82" w:rsidRDefault="0089567B" w:rsidP="004338AC">
            <w:pPr>
              <w:jc w:val="center"/>
              <w:rPr>
                <w:b/>
                <w:bCs/>
                <w:sz w:val="18"/>
              </w:rPr>
            </w:pPr>
            <w:r>
              <w:rPr>
                <w:b/>
                <w:bCs/>
                <w:sz w:val="18"/>
              </w:rPr>
              <w:t>Types d’engins</w:t>
            </w:r>
          </w:p>
        </w:tc>
      </w:tr>
      <w:tr w:rsidR="0089567B" w:rsidRPr="00E71E82" w14:paraId="63474EF7" w14:textId="77777777" w:rsidTr="00ED1E7C">
        <w:tc>
          <w:tcPr>
            <w:tcW w:w="4644" w:type="dxa"/>
            <w:shd w:val="clear" w:color="auto" w:fill="EAF1DD" w:themeFill="accent3" w:themeFillTint="33"/>
            <w:vAlign w:val="center"/>
          </w:tcPr>
          <w:p w14:paraId="690A7CF6" w14:textId="77777777" w:rsidR="0089567B" w:rsidRPr="0089567B" w:rsidRDefault="0089567B" w:rsidP="004338AC">
            <w:pPr>
              <w:jc w:val="center"/>
              <w:rPr>
                <w:bCs/>
                <w:sz w:val="18"/>
              </w:rPr>
            </w:pPr>
            <w:r>
              <w:rPr>
                <w:bCs/>
                <w:sz w:val="18"/>
              </w:rPr>
              <w:t>1</w:t>
            </w:r>
          </w:p>
        </w:tc>
        <w:tc>
          <w:tcPr>
            <w:tcW w:w="6268" w:type="dxa"/>
            <w:vAlign w:val="center"/>
          </w:tcPr>
          <w:p w14:paraId="5268E586" w14:textId="77777777" w:rsidR="006277DA" w:rsidRDefault="006277DA" w:rsidP="006277DA">
            <w:pPr>
              <w:jc w:val="left"/>
              <w:rPr>
                <w:bCs/>
                <w:sz w:val="18"/>
              </w:rPr>
            </w:pPr>
            <w:r>
              <w:rPr>
                <w:noProof/>
              </w:rPr>
              <w:drawing>
                <wp:anchor distT="0" distB="0" distL="114300" distR="114300" simplePos="0" relativeHeight="251713536" behindDoc="1" locked="0" layoutInCell="1" allowOverlap="1" wp14:anchorId="04CD45E1" wp14:editId="51FE69B5">
                  <wp:simplePos x="0" y="0"/>
                  <wp:positionH relativeFrom="column">
                    <wp:posOffset>2067560</wp:posOffset>
                  </wp:positionH>
                  <wp:positionV relativeFrom="paragraph">
                    <wp:posOffset>-431800</wp:posOffset>
                  </wp:positionV>
                  <wp:extent cx="1828800" cy="1380490"/>
                  <wp:effectExtent l="0" t="0" r="0" b="0"/>
                  <wp:wrapTight wrapText="bothSides">
                    <wp:wrapPolygon edited="0">
                      <wp:start x="0" y="0"/>
                      <wp:lineTo x="0" y="21163"/>
                      <wp:lineTo x="21375" y="21163"/>
                      <wp:lineTo x="21375"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828800" cy="1380490"/>
                          </a:xfrm>
                          <a:prstGeom prst="rect">
                            <a:avLst/>
                          </a:prstGeom>
                        </pic:spPr>
                      </pic:pic>
                    </a:graphicData>
                  </a:graphic>
                  <wp14:sizeRelH relativeFrom="margin">
                    <wp14:pctWidth>0</wp14:pctWidth>
                  </wp14:sizeRelH>
                  <wp14:sizeRelV relativeFrom="margin">
                    <wp14:pctHeight>0</wp14:pctHeight>
                  </wp14:sizeRelV>
                </wp:anchor>
              </w:drawing>
            </w:r>
          </w:p>
          <w:p w14:paraId="1D3A1EB2" w14:textId="77777777" w:rsidR="006277DA" w:rsidRDefault="006277DA" w:rsidP="006277DA">
            <w:pPr>
              <w:jc w:val="left"/>
              <w:rPr>
                <w:bCs/>
                <w:sz w:val="18"/>
              </w:rPr>
            </w:pPr>
          </w:p>
          <w:p w14:paraId="59B86469" w14:textId="77777777" w:rsidR="006277DA" w:rsidRDefault="006277DA" w:rsidP="006277DA">
            <w:pPr>
              <w:jc w:val="left"/>
              <w:rPr>
                <w:bCs/>
                <w:sz w:val="18"/>
              </w:rPr>
            </w:pPr>
          </w:p>
          <w:p w14:paraId="11F0F081" w14:textId="77777777" w:rsidR="0089567B" w:rsidRPr="0089567B" w:rsidRDefault="0089567B" w:rsidP="006277DA">
            <w:pPr>
              <w:jc w:val="left"/>
              <w:rPr>
                <w:bCs/>
                <w:sz w:val="18"/>
              </w:rPr>
            </w:pPr>
            <w:r>
              <w:rPr>
                <w:bCs/>
                <w:sz w:val="18"/>
              </w:rPr>
              <w:t>Ponts roulants et portiques à commande au sol</w:t>
            </w:r>
          </w:p>
        </w:tc>
      </w:tr>
      <w:tr w:rsidR="0089567B" w:rsidRPr="00E71E82" w14:paraId="5E6FEF4B" w14:textId="77777777" w:rsidTr="00ED1E7C">
        <w:tc>
          <w:tcPr>
            <w:tcW w:w="4644" w:type="dxa"/>
            <w:shd w:val="clear" w:color="auto" w:fill="EAF1DD" w:themeFill="accent3" w:themeFillTint="33"/>
            <w:vAlign w:val="center"/>
          </w:tcPr>
          <w:p w14:paraId="41AD4C39" w14:textId="77777777" w:rsidR="0089567B" w:rsidRPr="0089567B" w:rsidRDefault="0089567B" w:rsidP="004338AC">
            <w:pPr>
              <w:jc w:val="center"/>
              <w:rPr>
                <w:bCs/>
                <w:sz w:val="18"/>
              </w:rPr>
            </w:pPr>
            <w:r>
              <w:rPr>
                <w:bCs/>
                <w:sz w:val="18"/>
              </w:rPr>
              <w:t>2</w:t>
            </w:r>
          </w:p>
        </w:tc>
        <w:tc>
          <w:tcPr>
            <w:tcW w:w="6268" w:type="dxa"/>
            <w:vAlign w:val="center"/>
          </w:tcPr>
          <w:p w14:paraId="3051EF2A" w14:textId="77777777" w:rsidR="006277DA" w:rsidRDefault="006277DA" w:rsidP="006277DA">
            <w:pPr>
              <w:jc w:val="left"/>
              <w:rPr>
                <w:bCs/>
                <w:sz w:val="18"/>
              </w:rPr>
            </w:pPr>
            <w:r>
              <w:rPr>
                <w:noProof/>
              </w:rPr>
              <w:drawing>
                <wp:anchor distT="0" distB="0" distL="114300" distR="114300" simplePos="0" relativeHeight="251720704" behindDoc="1" locked="0" layoutInCell="1" allowOverlap="1" wp14:anchorId="282A1B99" wp14:editId="72718410">
                  <wp:simplePos x="0" y="0"/>
                  <wp:positionH relativeFrom="column">
                    <wp:posOffset>2059305</wp:posOffset>
                  </wp:positionH>
                  <wp:positionV relativeFrom="paragraph">
                    <wp:posOffset>-149860</wp:posOffset>
                  </wp:positionV>
                  <wp:extent cx="1928495" cy="1114425"/>
                  <wp:effectExtent l="0" t="0" r="0" b="0"/>
                  <wp:wrapTight wrapText="bothSides">
                    <wp:wrapPolygon edited="0">
                      <wp:start x="0" y="0"/>
                      <wp:lineTo x="0" y="21415"/>
                      <wp:lineTo x="21337" y="21415"/>
                      <wp:lineTo x="21337" y="0"/>
                      <wp:lineTo x="0"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928495" cy="1114425"/>
                          </a:xfrm>
                          <a:prstGeom prst="rect">
                            <a:avLst/>
                          </a:prstGeom>
                        </pic:spPr>
                      </pic:pic>
                    </a:graphicData>
                  </a:graphic>
                  <wp14:sizeRelH relativeFrom="margin">
                    <wp14:pctWidth>0</wp14:pctWidth>
                  </wp14:sizeRelH>
                  <wp14:sizeRelV relativeFrom="margin">
                    <wp14:pctHeight>0</wp14:pctHeight>
                  </wp14:sizeRelV>
                </wp:anchor>
              </w:drawing>
            </w:r>
          </w:p>
          <w:p w14:paraId="5250EA89" w14:textId="77777777" w:rsidR="006277DA" w:rsidRDefault="006277DA" w:rsidP="006277DA">
            <w:pPr>
              <w:jc w:val="left"/>
              <w:rPr>
                <w:bCs/>
                <w:sz w:val="18"/>
              </w:rPr>
            </w:pPr>
          </w:p>
          <w:p w14:paraId="0542602A" w14:textId="77777777" w:rsidR="0089567B" w:rsidRPr="0089567B" w:rsidRDefault="0089567B" w:rsidP="006277DA">
            <w:pPr>
              <w:jc w:val="left"/>
              <w:rPr>
                <w:bCs/>
                <w:sz w:val="18"/>
              </w:rPr>
            </w:pPr>
            <w:r>
              <w:rPr>
                <w:bCs/>
                <w:sz w:val="18"/>
              </w:rPr>
              <w:t>Ponts roulants et portiques à commande en cabine</w:t>
            </w:r>
          </w:p>
        </w:tc>
      </w:tr>
    </w:tbl>
    <w:p w14:paraId="073BE764" w14:textId="77777777" w:rsidR="006A283B" w:rsidRDefault="006A283B" w:rsidP="00940DB6"/>
    <w:p w14:paraId="2028A452" w14:textId="77777777" w:rsidR="001524E3" w:rsidRDefault="001524E3" w:rsidP="00940DB6"/>
    <w:tbl>
      <w:tblPr>
        <w:tblStyle w:val="Grilledutableau"/>
        <w:tblW w:w="0" w:type="auto"/>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4644"/>
        <w:gridCol w:w="6268"/>
      </w:tblGrid>
      <w:tr w:rsidR="0094011A" w:rsidRPr="00E71E82" w14:paraId="4AA0B6BB" w14:textId="77777777" w:rsidTr="004338AC">
        <w:tc>
          <w:tcPr>
            <w:tcW w:w="10912" w:type="dxa"/>
            <w:gridSpan w:val="2"/>
            <w:shd w:val="clear" w:color="auto" w:fill="C2D69B" w:themeFill="accent3" w:themeFillTint="99"/>
            <w:vAlign w:val="center"/>
          </w:tcPr>
          <w:p w14:paraId="5234B215" w14:textId="77777777" w:rsidR="0094011A" w:rsidRPr="00E71E82" w:rsidRDefault="0094011A" w:rsidP="004338AC">
            <w:pPr>
              <w:jc w:val="center"/>
              <w:rPr>
                <w:sz w:val="18"/>
              </w:rPr>
            </w:pPr>
            <w:r w:rsidRPr="00E71E82">
              <w:rPr>
                <w:b/>
                <w:bCs/>
                <w:sz w:val="18"/>
              </w:rPr>
              <w:lastRenderedPageBreak/>
              <w:t>R</w:t>
            </w:r>
            <w:r>
              <w:rPr>
                <w:b/>
                <w:bCs/>
                <w:sz w:val="18"/>
              </w:rPr>
              <w:t>485 (nouvelle catégorie CACES 2020)</w:t>
            </w:r>
            <w:r w:rsidRPr="00E71E82">
              <w:rPr>
                <w:b/>
                <w:bCs/>
                <w:sz w:val="18"/>
              </w:rPr>
              <w:t xml:space="preserve"> : </w:t>
            </w:r>
            <w:r>
              <w:rPr>
                <w:b/>
                <w:bCs/>
                <w:sz w:val="18"/>
              </w:rPr>
              <w:t>CHARIOTS DE MANUTENTION AUTOMOTEURS GERBEURS À CONDUCTEUR ACCOMPAGNANT (5 ans de validité)</w:t>
            </w:r>
          </w:p>
        </w:tc>
      </w:tr>
      <w:tr w:rsidR="0094011A" w:rsidRPr="00E71E82" w14:paraId="6561BED5" w14:textId="77777777" w:rsidTr="004338AC">
        <w:tc>
          <w:tcPr>
            <w:tcW w:w="4644" w:type="dxa"/>
            <w:shd w:val="clear" w:color="auto" w:fill="EAF1DD" w:themeFill="accent3" w:themeFillTint="33"/>
            <w:vAlign w:val="center"/>
          </w:tcPr>
          <w:p w14:paraId="128EFB61" w14:textId="77777777" w:rsidR="0094011A" w:rsidRPr="00E71E82" w:rsidRDefault="0094011A" w:rsidP="004338AC">
            <w:pPr>
              <w:jc w:val="center"/>
              <w:rPr>
                <w:b/>
                <w:bCs/>
                <w:sz w:val="18"/>
              </w:rPr>
            </w:pPr>
            <w:r>
              <w:rPr>
                <w:b/>
                <w:bCs/>
                <w:sz w:val="18"/>
              </w:rPr>
              <w:t>Nouvelles catégories</w:t>
            </w:r>
          </w:p>
        </w:tc>
        <w:tc>
          <w:tcPr>
            <w:tcW w:w="6268" w:type="dxa"/>
            <w:vAlign w:val="center"/>
          </w:tcPr>
          <w:p w14:paraId="124E6ABE" w14:textId="77777777" w:rsidR="0094011A" w:rsidRPr="00E71E82" w:rsidRDefault="0094011A" w:rsidP="004338AC">
            <w:pPr>
              <w:jc w:val="center"/>
              <w:rPr>
                <w:b/>
                <w:bCs/>
                <w:sz w:val="18"/>
              </w:rPr>
            </w:pPr>
            <w:r>
              <w:rPr>
                <w:b/>
                <w:bCs/>
                <w:sz w:val="18"/>
              </w:rPr>
              <w:t>Types d’engins</w:t>
            </w:r>
          </w:p>
        </w:tc>
      </w:tr>
      <w:tr w:rsidR="0094011A" w:rsidRPr="00E71E82" w14:paraId="6B9D049E" w14:textId="77777777" w:rsidTr="004338AC">
        <w:tc>
          <w:tcPr>
            <w:tcW w:w="4644" w:type="dxa"/>
            <w:shd w:val="clear" w:color="auto" w:fill="EAF1DD" w:themeFill="accent3" w:themeFillTint="33"/>
            <w:vAlign w:val="center"/>
          </w:tcPr>
          <w:p w14:paraId="71E2D9FA" w14:textId="77777777" w:rsidR="0094011A" w:rsidRPr="0094011A" w:rsidRDefault="0094011A" w:rsidP="004338AC">
            <w:pPr>
              <w:jc w:val="center"/>
              <w:rPr>
                <w:bCs/>
                <w:sz w:val="18"/>
              </w:rPr>
            </w:pPr>
            <w:r>
              <w:rPr>
                <w:bCs/>
                <w:sz w:val="18"/>
              </w:rPr>
              <w:t>1</w:t>
            </w:r>
          </w:p>
        </w:tc>
        <w:tc>
          <w:tcPr>
            <w:tcW w:w="6268" w:type="dxa"/>
            <w:vAlign w:val="center"/>
          </w:tcPr>
          <w:p w14:paraId="26D13B8A" w14:textId="77777777" w:rsidR="00D31A10" w:rsidRDefault="00D31A10" w:rsidP="00D31A10">
            <w:pPr>
              <w:jc w:val="left"/>
              <w:rPr>
                <w:bCs/>
                <w:sz w:val="18"/>
              </w:rPr>
            </w:pPr>
            <w:r>
              <w:rPr>
                <w:noProof/>
              </w:rPr>
              <w:drawing>
                <wp:anchor distT="0" distB="0" distL="114300" distR="114300" simplePos="0" relativeHeight="251725824" behindDoc="1" locked="0" layoutInCell="1" allowOverlap="1" wp14:anchorId="07E43E98" wp14:editId="5A420C88">
                  <wp:simplePos x="0" y="0"/>
                  <wp:positionH relativeFrom="column">
                    <wp:posOffset>3171825</wp:posOffset>
                  </wp:positionH>
                  <wp:positionV relativeFrom="paragraph">
                    <wp:posOffset>-207010</wp:posOffset>
                  </wp:positionV>
                  <wp:extent cx="742950" cy="1336040"/>
                  <wp:effectExtent l="0" t="0" r="0" b="0"/>
                  <wp:wrapTight wrapText="bothSides">
                    <wp:wrapPolygon edited="0">
                      <wp:start x="0" y="0"/>
                      <wp:lineTo x="0" y="21251"/>
                      <wp:lineTo x="21046" y="21251"/>
                      <wp:lineTo x="21046"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742950" cy="1336040"/>
                          </a:xfrm>
                          <a:prstGeom prst="rect">
                            <a:avLst/>
                          </a:prstGeom>
                        </pic:spPr>
                      </pic:pic>
                    </a:graphicData>
                  </a:graphic>
                  <wp14:sizeRelH relativeFrom="margin">
                    <wp14:pctWidth>0</wp14:pctWidth>
                  </wp14:sizeRelH>
                  <wp14:sizeRelV relativeFrom="margin">
                    <wp14:pctHeight>0</wp14:pctHeight>
                  </wp14:sizeRelV>
                </wp:anchor>
              </w:drawing>
            </w:r>
          </w:p>
          <w:p w14:paraId="43E5F061" w14:textId="77777777" w:rsidR="00D31A10" w:rsidRDefault="00D31A10" w:rsidP="00D31A10">
            <w:pPr>
              <w:jc w:val="left"/>
              <w:rPr>
                <w:bCs/>
                <w:sz w:val="18"/>
              </w:rPr>
            </w:pPr>
          </w:p>
          <w:p w14:paraId="67438B82" w14:textId="77777777" w:rsidR="00D31A10" w:rsidRDefault="00D31A10" w:rsidP="00D31A10">
            <w:pPr>
              <w:jc w:val="left"/>
              <w:rPr>
                <w:bCs/>
                <w:sz w:val="18"/>
              </w:rPr>
            </w:pPr>
          </w:p>
          <w:p w14:paraId="254BE500" w14:textId="77777777" w:rsidR="0094011A" w:rsidRPr="0094011A" w:rsidRDefault="0094011A" w:rsidP="00D31A10">
            <w:pPr>
              <w:jc w:val="left"/>
              <w:rPr>
                <w:bCs/>
                <w:sz w:val="18"/>
              </w:rPr>
            </w:pPr>
            <w:r>
              <w:rPr>
                <w:bCs/>
                <w:sz w:val="18"/>
              </w:rPr>
              <w:t>Gerbeurs automoteurs à conducteur accompagnant (1,20m &lt; hauteur de levée &lt; 2,50m)</w:t>
            </w:r>
            <w:r w:rsidR="00D31A10">
              <w:rPr>
                <w:noProof/>
              </w:rPr>
              <w:t xml:space="preserve"> </w:t>
            </w:r>
          </w:p>
        </w:tc>
      </w:tr>
      <w:tr w:rsidR="0094011A" w:rsidRPr="00E71E82" w14:paraId="1A024E3A" w14:textId="77777777" w:rsidTr="004338AC">
        <w:tc>
          <w:tcPr>
            <w:tcW w:w="4644" w:type="dxa"/>
            <w:shd w:val="clear" w:color="auto" w:fill="EAF1DD" w:themeFill="accent3" w:themeFillTint="33"/>
            <w:vAlign w:val="center"/>
          </w:tcPr>
          <w:p w14:paraId="01C71684" w14:textId="77777777" w:rsidR="0094011A" w:rsidRPr="0094011A" w:rsidRDefault="0094011A" w:rsidP="004338AC">
            <w:pPr>
              <w:jc w:val="center"/>
              <w:rPr>
                <w:bCs/>
                <w:sz w:val="18"/>
              </w:rPr>
            </w:pPr>
            <w:r>
              <w:rPr>
                <w:bCs/>
                <w:sz w:val="18"/>
              </w:rPr>
              <w:t>2</w:t>
            </w:r>
          </w:p>
        </w:tc>
        <w:tc>
          <w:tcPr>
            <w:tcW w:w="6268" w:type="dxa"/>
            <w:vAlign w:val="center"/>
          </w:tcPr>
          <w:p w14:paraId="4DB775D5" w14:textId="77777777" w:rsidR="00D31A10" w:rsidRDefault="00D31A10" w:rsidP="00D31A10">
            <w:pPr>
              <w:jc w:val="left"/>
              <w:rPr>
                <w:bCs/>
                <w:sz w:val="18"/>
              </w:rPr>
            </w:pPr>
            <w:r>
              <w:rPr>
                <w:noProof/>
              </w:rPr>
              <w:drawing>
                <wp:anchor distT="0" distB="0" distL="114300" distR="114300" simplePos="0" relativeHeight="251728896" behindDoc="1" locked="0" layoutInCell="1" allowOverlap="1" wp14:anchorId="32E7A9E7" wp14:editId="7C6DDD5A">
                  <wp:simplePos x="0" y="0"/>
                  <wp:positionH relativeFrom="column">
                    <wp:posOffset>2847340</wp:posOffset>
                  </wp:positionH>
                  <wp:positionV relativeFrom="paragraph">
                    <wp:posOffset>-174625</wp:posOffset>
                  </wp:positionV>
                  <wp:extent cx="1068070" cy="1466850"/>
                  <wp:effectExtent l="0" t="0" r="0" b="0"/>
                  <wp:wrapTight wrapText="bothSides">
                    <wp:wrapPolygon edited="0">
                      <wp:start x="0" y="0"/>
                      <wp:lineTo x="0" y="21319"/>
                      <wp:lineTo x="21189" y="21319"/>
                      <wp:lineTo x="21189"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068070" cy="1466850"/>
                          </a:xfrm>
                          <a:prstGeom prst="rect">
                            <a:avLst/>
                          </a:prstGeom>
                        </pic:spPr>
                      </pic:pic>
                    </a:graphicData>
                  </a:graphic>
                  <wp14:sizeRelH relativeFrom="margin">
                    <wp14:pctWidth>0</wp14:pctWidth>
                  </wp14:sizeRelH>
                  <wp14:sizeRelV relativeFrom="margin">
                    <wp14:pctHeight>0</wp14:pctHeight>
                  </wp14:sizeRelV>
                </wp:anchor>
              </w:drawing>
            </w:r>
          </w:p>
          <w:p w14:paraId="123048D9" w14:textId="77777777" w:rsidR="00D31A10" w:rsidRDefault="00D31A10" w:rsidP="00D31A10">
            <w:pPr>
              <w:jc w:val="left"/>
              <w:rPr>
                <w:bCs/>
                <w:sz w:val="18"/>
              </w:rPr>
            </w:pPr>
          </w:p>
          <w:p w14:paraId="6167567E" w14:textId="77777777" w:rsidR="00D31A10" w:rsidRDefault="00D31A10" w:rsidP="00D31A10">
            <w:pPr>
              <w:jc w:val="left"/>
              <w:rPr>
                <w:bCs/>
                <w:sz w:val="18"/>
              </w:rPr>
            </w:pPr>
          </w:p>
          <w:p w14:paraId="546DF950" w14:textId="77777777" w:rsidR="0094011A" w:rsidRPr="0094011A" w:rsidRDefault="0094011A" w:rsidP="00D31A10">
            <w:pPr>
              <w:jc w:val="left"/>
              <w:rPr>
                <w:bCs/>
                <w:sz w:val="18"/>
              </w:rPr>
            </w:pPr>
            <w:r>
              <w:rPr>
                <w:bCs/>
                <w:sz w:val="18"/>
              </w:rPr>
              <w:t>Gerbeurs automoteurs à conducteur accompagnant (hauteur de levée &gt; 2,50m)</w:t>
            </w:r>
            <w:r w:rsidR="00D31A10">
              <w:rPr>
                <w:noProof/>
              </w:rPr>
              <w:t xml:space="preserve"> </w:t>
            </w:r>
          </w:p>
        </w:tc>
      </w:tr>
    </w:tbl>
    <w:p w14:paraId="657FCA94" w14:textId="77777777" w:rsidR="0094011A" w:rsidRDefault="0094011A" w:rsidP="00940DB6"/>
    <w:p w14:paraId="728B82DA" w14:textId="77777777" w:rsidR="004B20AF" w:rsidRDefault="00940DB6" w:rsidP="00940DB6">
      <w:r>
        <w:t xml:space="preserve">La liste des organismes </w:t>
      </w:r>
      <w:r w:rsidR="004B20AF">
        <w:t>certifiés</w:t>
      </w:r>
      <w:r>
        <w:t xml:space="preserve"> est </w:t>
      </w:r>
      <w:r w:rsidR="004B20AF">
        <w:t>consultable sur le site de l’INRS (</w:t>
      </w:r>
      <w:hyperlink r:id="rId38" w:history="1">
        <w:r w:rsidR="004B20AF">
          <w:rPr>
            <w:rStyle w:val="Lienhypertexte"/>
          </w:rPr>
          <w:t>www.inrs.fr</w:t>
        </w:r>
      </w:hyperlink>
      <w:r w:rsidR="004B20AF">
        <w:t>).</w:t>
      </w:r>
    </w:p>
    <w:p w14:paraId="6D27E565" w14:textId="77777777" w:rsidR="004B20AF" w:rsidRDefault="004B20AF" w:rsidP="00940DB6"/>
    <w:p w14:paraId="2E984BCE" w14:textId="77777777" w:rsidR="00E33A1F" w:rsidRDefault="00E33A1F" w:rsidP="00E33A1F">
      <w:pPr>
        <w:pStyle w:val="Titre1"/>
      </w:pPr>
      <w:r>
        <w:t>Durée de validité des autorisations de conduite</w:t>
      </w:r>
    </w:p>
    <w:p w14:paraId="23A0D7E8" w14:textId="77777777" w:rsidR="00E33A1F" w:rsidRDefault="00E33A1F" w:rsidP="00E33A1F">
      <w:r>
        <w:t>Les autorisations de conduite peuvent être retirées à tout moment, notamment en cas :</w:t>
      </w:r>
    </w:p>
    <w:p w14:paraId="6C87B05A" w14:textId="77777777" w:rsidR="00E33A1F" w:rsidRDefault="00E33A1F" w:rsidP="00E33A1F">
      <w:pPr>
        <w:pStyle w:val="Paragraphedeliste"/>
      </w:pPr>
      <w:proofErr w:type="gramStart"/>
      <w:r>
        <w:t>de</w:t>
      </w:r>
      <w:proofErr w:type="gramEnd"/>
      <w:r>
        <w:t xml:space="preserve"> restriction médicale temporaire ou non prononcée par le médecin de prévention,</w:t>
      </w:r>
    </w:p>
    <w:p w14:paraId="2C855B11" w14:textId="77777777" w:rsidR="00E33A1F" w:rsidRDefault="00E33A1F" w:rsidP="00E33A1F">
      <w:pPr>
        <w:pStyle w:val="Paragraphedeliste"/>
      </w:pPr>
      <w:proofErr w:type="gramStart"/>
      <w:r>
        <w:t>de</w:t>
      </w:r>
      <w:proofErr w:type="gramEnd"/>
      <w:r>
        <w:t xml:space="preserve"> suspension ou de retrait du permis de conduire lorsque la conduite de l’engin est subordonnée à sa possession,</w:t>
      </w:r>
    </w:p>
    <w:p w14:paraId="13036416" w14:textId="77777777" w:rsidR="00E33A1F" w:rsidRDefault="00E33A1F" w:rsidP="00E33A1F">
      <w:pPr>
        <w:pStyle w:val="Paragraphedeliste"/>
      </w:pPr>
      <w:proofErr w:type="gramStart"/>
      <w:r>
        <w:t>de</w:t>
      </w:r>
      <w:proofErr w:type="gramEnd"/>
      <w:r>
        <w:t xml:space="preserve"> </w:t>
      </w:r>
      <w:proofErr w:type="spellStart"/>
      <w:r>
        <w:t>non respect</w:t>
      </w:r>
      <w:proofErr w:type="spellEnd"/>
      <w:r>
        <w:t xml:space="preserve"> des règles de sécurité ou de mise en danger.</w:t>
      </w:r>
    </w:p>
    <w:p w14:paraId="0423495B" w14:textId="77777777" w:rsidR="00E33A1F" w:rsidRDefault="00E33A1F" w:rsidP="00E33A1F"/>
    <w:p w14:paraId="58C1E5B9" w14:textId="77777777" w:rsidR="00E33A1F" w:rsidRDefault="00E33A1F" w:rsidP="00E33A1F">
      <w:r>
        <w:t xml:space="preserve">Par ailleurs, pour les autorisations délivrées </w:t>
      </w:r>
      <w:proofErr w:type="gramStart"/>
      <w:r>
        <w:t>suite à</w:t>
      </w:r>
      <w:proofErr w:type="gramEnd"/>
      <w:r>
        <w:t xml:space="preserve"> l’obtention d’un CACES, la validité de l’autorisation dépend de la durée de validité du CACES :</w:t>
      </w:r>
    </w:p>
    <w:p w14:paraId="2196D6DB" w14:textId="77777777" w:rsidR="00E33A1F" w:rsidRDefault="00E33A1F" w:rsidP="00E33A1F">
      <w:pPr>
        <w:pStyle w:val="Paragraphedeliste"/>
      </w:pPr>
      <w:r>
        <w:t xml:space="preserve">10 ans pour les engins de chantiers (R </w:t>
      </w:r>
      <w:r w:rsidR="00383DD3">
        <w:t>48</w:t>
      </w:r>
      <w:r>
        <w:t>2),</w:t>
      </w:r>
    </w:p>
    <w:p w14:paraId="32BD5192" w14:textId="77777777" w:rsidR="00BA7839" w:rsidRDefault="00E33A1F" w:rsidP="00E33A1F">
      <w:pPr>
        <w:pStyle w:val="Paragraphedeliste"/>
      </w:pPr>
      <w:r>
        <w:t>5 ans pour les équipements servant au levage (R</w:t>
      </w:r>
      <w:r w:rsidR="00383DD3">
        <w:t>483, R484, R485, R486, R487, R489, R490</w:t>
      </w:r>
      <w:r>
        <w:t>).</w:t>
      </w:r>
    </w:p>
    <w:p w14:paraId="42AF862D" w14:textId="28EE392D" w:rsidR="00152B4D" w:rsidRDefault="00152B4D" w:rsidP="00152B4D">
      <w:pPr>
        <w:pStyle w:val="Titre1"/>
      </w:pPr>
      <w:r>
        <w:t xml:space="preserve">Les </w:t>
      </w:r>
      <w:r w:rsidR="00EB0A79">
        <w:t>equipements en collectivitÉ et les caces associÉs</w:t>
      </w:r>
    </w:p>
    <w:p w14:paraId="23EF28DB" w14:textId="1AD4E057" w:rsidR="00D04BAA" w:rsidRDefault="00870654" w:rsidP="00D04BAA">
      <w:r>
        <w:t>Parmi les équipements les plus rencontrés en collectivité et nécessitant un CACES, on peut citer :</w:t>
      </w:r>
    </w:p>
    <w:p w14:paraId="73AF17AF" w14:textId="5A2BE748" w:rsidR="00870654" w:rsidRDefault="00870654" w:rsidP="00870654">
      <w:pPr>
        <w:pStyle w:val="Paragraphedeliste"/>
      </w:pPr>
      <w:r>
        <w:t>La nacelle élévatrice : CACES R486</w:t>
      </w:r>
      <w:r w:rsidR="002E1790">
        <w:t xml:space="preserve"> (catégorie en fonction du type de nacelle élévatrice)</w:t>
      </w:r>
    </w:p>
    <w:p w14:paraId="62DF2262" w14:textId="3E8753B6" w:rsidR="00870654" w:rsidRDefault="002E1790" w:rsidP="00870654">
      <w:pPr>
        <w:pStyle w:val="Paragraphedeliste"/>
      </w:pPr>
      <w:r>
        <w:t>Tracteur : Les agents communaux titulaires du permis B peuvent conduire un tracteur et sa remorque quel que soit sa PTAC</w:t>
      </w:r>
      <w:r w:rsidR="00462976">
        <w:t xml:space="preserve"> si sa vitesse est inférieure à 40 km/h.</w:t>
      </w:r>
      <w:bookmarkStart w:id="1" w:name="_GoBack"/>
      <w:bookmarkEnd w:id="1"/>
    </w:p>
    <w:p w14:paraId="5F580BF7" w14:textId="1D805BCE" w:rsidR="002E1790" w:rsidRDefault="002E1790" w:rsidP="002E1790">
      <w:pPr>
        <w:pStyle w:val="Paragraphedeliste"/>
        <w:numPr>
          <w:ilvl w:val="1"/>
          <w:numId w:val="2"/>
        </w:numPr>
      </w:pPr>
      <w:r>
        <w:t>Pour les équipements particuliers (pelle, chargeuse-pelleteuse, …) : CACES R482 catégorie B, E.</w:t>
      </w:r>
    </w:p>
    <w:p w14:paraId="64EA1DC0" w14:textId="09FB3111" w:rsidR="002E1790" w:rsidRDefault="002E1790" w:rsidP="002E1790">
      <w:pPr>
        <w:pStyle w:val="Paragraphedeliste"/>
        <w:numPr>
          <w:ilvl w:val="1"/>
          <w:numId w:val="2"/>
        </w:numPr>
      </w:pPr>
      <w:r>
        <w:t>Pour les autres équipements (épandeuse, lame de fauchage, épareuse, …) :</w:t>
      </w:r>
    </w:p>
    <w:p w14:paraId="04960636" w14:textId="7A10C1EE" w:rsidR="002E1790" w:rsidRDefault="002E1790" w:rsidP="002E1790">
      <w:pPr>
        <w:pStyle w:val="Paragraphedeliste"/>
        <w:numPr>
          <w:ilvl w:val="2"/>
          <w:numId w:val="2"/>
        </w:numPr>
      </w:pPr>
      <w:r>
        <w:t>Si le tracteur a une puissance inférieure à 100 Cv : CACES R482 de catégorie A</w:t>
      </w:r>
    </w:p>
    <w:p w14:paraId="225E7528" w14:textId="2B9860AF" w:rsidR="002E1790" w:rsidRDefault="002E1790" w:rsidP="002E1790">
      <w:pPr>
        <w:pStyle w:val="Paragraphedeliste"/>
        <w:numPr>
          <w:ilvl w:val="2"/>
          <w:numId w:val="2"/>
        </w:numPr>
      </w:pPr>
      <w:r>
        <w:t>Si le tracteur a une puissance supérieure à 100 Cv : CACES R482 de catégorie E</w:t>
      </w:r>
    </w:p>
    <w:p w14:paraId="0FC1DE96" w14:textId="3893BF37" w:rsidR="002E1790" w:rsidRDefault="002E1790" w:rsidP="002E1790">
      <w:pPr>
        <w:pStyle w:val="Paragraphedeliste"/>
      </w:pPr>
      <w:r>
        <w:t>Tondeuse autoportée : CACES R482 de catégorie A</w:t>
      </w:r>
    </w:p>
    <w:p w14:paraId="171B720E" w14:textId="0943CE51" w:rsidR="002E1790" w:rsidRDefault="002E1790" w:rsidP="002E1790">
      <w:pPr>
        <w:pStyle w:val="Paragraphedeliste"/>
      </w:pPr>
      <w:r>
        <w:t xml:space="preserve">Balayeuse automotrice à conducteur portée : CACES </w:t>
      </w:r>
      <w:r w:rsidR="0072752B">
        <w:t>R482 de catégorie A</w:t>
      </w:r>
    </w:p>
    <w:p w14:paraId="28FF12BB" w14:textId="77777777" w:rsidR="00D04BAA" w:rsidRDefault="00D04BAA" w:rsidP="00D04BAA"/>
    <w:p w14:paraId="5C7E5A1C" w14:textId="77777777" w:rsidR="00D04BAA" w:rsidRDefault="00D04BAA" w:rsidP="00D04BAA">
      <w:pPr>
        <w:pStyle w:val="Titre1"/>
      </w:pPr>
      <w:r>
        <w:t>EQUIVALENCES ET DISPENSES ENTRE ANCIENS ET NOUVEAU CACES</w:t>
      </w:r>
    </w:p>
    <w:p w14:paraId="7653DDA1" w14:textId="77777777" w:rsidR="00D04BAA" w:rsidRDefault="00D04BAA" w:rsidP="00D04BAA">
      <w:r>
        <w:t>Un dispositif d’équivalence entre ancien et nouveau CACES est mis en place de manière à dispenser les titulaires d’anciens CACES à repasser de nouveaux CACES durant une période donnée.</w:t>
      </w:r>
    </w:p>
    <w:p w14:paraId="0A6A5431" w14:textId="77777777" w:rsidR="00D04BAA" w:rsidRDefault="00D04BAA" w:rsidP="00D04BAA"/>
    <w:p w14:paraId="2C2C8217" w14:textId="77777777" w:rsidR="00BA7839" w:rsidRDefault="00EB160C" w:rsidP="0096496A">
      <w:r>
        <w:lastRenderedPageBreak/>
        <w:t>Pour les CACES R482 (Engins de chantiers), la détention d’un CACES R372m en cours de validité dispense</w:t>
      </w:r>
      <w:r w:rsidR="001B272F">
        <w:t>, jusqu’à 5 ans après janvier 2020,</w:t>
      </w:r>
      <w:r>
        <w:t xml:space="preserve"> d’un ou plusieurs CACES R482 selon les règles de correspondances suivantes : </w:t>
      </w:r>
    </w:p>
    <w:p w14:paraId="42877F3A" w14:textId="77777777" w:rsidR="00EB160C" w:rsidRDefault="00EB160C" w:rsidP="0096496A"/>
    <w:p w14:paraId="6328A9DD" w14:textId="77777777" w:rsidR="00EB160C" w:rsidRDefault="00EB160C" w:rsidP="00EB160C">
      <w:pPr>
        <w:jc w:val="center"/>
      </w:pPr>
      <w:r>
        <w:rPr>
          <w:noProof/>
        </w:rPr>
        <w:drawing>
          <wp:inline distT="0" distB="0" distL="0" distR="0" wp14:anchorId="1DD1CF1E" wp14:editId="15036A79">
            <wp:extent cx="5876925" cy="4457700"/>
            <wp:effectExtent l="0" t="0" r="952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76925" cy="4457700"/>
                    </a:xfrm>
                    <a:prstGeom prst="rect">
                      <a:avLst/>
                    </a:prstGeom>
                  </pic:spPr>
                </pic:pic>
              </a:graphicData>
            </a:graphic>
          </wp:inline>
        </w:drawing>
      </w:r>
    </w:p>
    <w:p w14:paraId="2A095C4D" w14:textId="77777777" w:rsidR="00EB160C" w:rsidRDefault="00EB160C">
      <w:pPr>
        <w:spacing w:before="0" w:after="0"/>
        <w:jc w:val="left"/>
      </w:pPr>
    </w:p>
    <w:p w14:paraId="4426C7B8" w14:textId="77777777" w:rsidR="00EB160C" w:rsidRDefault="00EB160C">
      <w:pPr>
        <w:spacing w:before="0" w:after="0"/>
        <w:jc w:val="left"/>
      </w:pPr>
      <w:r>
        <w:t>La détention d’un CACES R383m dispense, jusqu’à la fin de sa période de validit</w:t>
      </w:r>
      <w:r w:rsidR="001B272F">
        <w:t>é</w:t>
      </w:r>
      <w:r>
        <w:t>, d’un ou plusieurs CACES R483 selon les règles de correspondance suivantes :</w:t>
      </w:r>
    </w:p>
    <w:p w14:paraId="1EC8BE34" w14:textId="77777777" w:rsidR="00EB160C" w:rsidRDefault="00EB160C">
      <w:pPr>
        <w:spacing w:before="0" w:after="0"/>
        <w:jc w:val="left"/>
      </w:pPr>
    </w:p>
    <w:p w14:paraId="16359AFF" w14:textId="77777777" w:rsidR="001B272F" w:rsidRDefault="00EB160C" w:rsidP="00EB160C">
      <w:pPr>
        <w:spacing w:before="0" w:after="0"/>
        <w:jc w:val="center"/>
      </w:pPr>
      <w:r>
        <w:rPr>
          <w:noProof/>
        </w:rPr>
        <w:drawing>
          <wp:inline distT="0" distB="0" distL="0" distR="0" wp14:anchorId="3F185CC1" wp14:editId="24AB25D1">
            <wp:extent cx="5829300" cy="24003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29300" cy="2400300"/>
                    </a:xfrm>
                    <a:prstGeom prst="rect">
                      <a:avLst/>
                    </a:prstGeom>
                  </pic:spPr>
                </pic:pic>
              </a:graphicData>
            </a:graphic>
          </wp:inline>
        </w:drawing>
      </w:r>
    </w:p>
    <w:p w14:paraId="2187F4C4" w14:textId="77777777" w:rsidR="001B272F" w:rsidRDefault="001B272F" w:rsidP="00EB160C">
      <w:pPr>
        <w:spacing w:before="0" w:after="0"/>
        <w:jc w:val="center"/>
      </w:pPr>
    </w:p>
    <w:p w14:paraId="1D0333C2" w14:textId="77777777" w:rsidR="00450268" w:rsidRDefault="00450268" w:rsidP="001B272F">
      <w:pPr>
        <w:spacing w:before="0" w:after="0"/>
        <w:jc w:val="left"/>
      </w:pPr>
    </w:p>
    <w:p w14:paraId="61D68F7F" w14:textId="77777777" w:rsidR="00450268" w:rsidRDefault="00450268" w:rsidP="001B272F">
      <w:pPr>
        <w:spacing w:before="0" w:after="0"/>
        <w:jc w:val="left"/>
      </w:pPr>
    </w:p>
    <w:p w14:paraId="1BCBC5C5" w14:textId="77777777" w:rsidR="00450268" w:rsidRDefault="00450268" w:rsidP="001B272F">
      <w:pPr>
        <w:spacing w:before="0" w:after="0"/>
        <w:jc w:val="left"/>
      </w:pPr>
    </w:p>
    <w:p w14:paraId="7E9FBEC4" w14:textId="77777777" w:rsidR="00450268" w:rsidRDefault="00450268" w:rsidP="001B272F">
      <w:pPr>
        <w:spacing w:before="0" w:after="0"/>
        <w:jc w:val="left"/>
      </w:pPr>
    </w:p>
    <w:p w14:paraId="5E47AFCE" w14:textId="77777777" w:rsidR="00450268" w:rsidRDefault="00450268" w:rsidP="001B272F">
      <w:pPr>
        <w:spacing w:before="0" w:after="0"/>
        <w:jc w:val="left"/>
      </w:pPr>
    </w:p>
    <w:p w14:paraId="7DBC7C05" w14:textId="77777777" w:rsidR="00450268" w:rsidRDefault="00450268" w:rsidP="001B272F">
      <w:pPr>
        <w:spacing w:before="0" w:after="0"/>
        <w:jc w:val="left"/>
      </w:pPr>
    </w:p>
    <w:p w14:paraId="5F0CE271" w14:textId="77777777" w:rsidR="00450268" w:rsidRDefault="00450268" w:rsidP="001B272F">
      <w:pPr>
        <w:spacing w:before="0" w:after="0"/>
        <w:jc w:val="left"/>
      </w:pPr>
    </w:p>
    <w:p w14:paraId="22437B07" w14:textId="77777777" w:rsidR="00450268" w:rsidRDefault="00450268" w:rsidP="001B272F">
      <w:pPr>
        <w:spacing w:before="0" w:after="0"/>
        <w:jc w:val="left"/>
      </w:pPr>
    </w:p>
    <w:p w14:paraId="77C5CBA8" w14:textId="0C57E045" w:rsidR="001B272F" w:rsidRDefault="001B272F" w:rsidP="001B272F">
      <w:pPr>
        <w:spacing w:before="0" w:after="0"/>
        <w:jc w:val="left"/>
      </w:pPr>
      <w:r>
        <w:lastRenderedPageBreak/>
        <w:t xml:space="preserve">La détention d’un CACES R386 dispense, jusqu’à la fin de sa période de validité, d’un ou plusieurs CACES R486 selon les règles de correspondance suivantes : </w:t>
      </w:r>
    </w:p>
    <w:p w14:paraId="7A22DEAB" w14:textId="77777777" w:rsidR="001B272F" w:rsidRDefault="001B272F" w:rsidP="001B272F">
      <w:pPr>
        <w:spacing w:before="0" w:after="0"/>
        <w:jc w:val="left"/>
      </w:pPr>
    </w:p>
    <w:p w14:paraId="26C54307" w14:textId="77777777" w:rsidR="001B272F" w:rsidRDefault="001B272F" w:rsidP="001B272F">
      <w:pPr>
        <w:spacing w:before="0" w:after="0"/>
        <w:jc w:val="center"/>
      </w:pPr>
      <w:r>
        <w:rPr>
          <w:noProof/>
        </w:rPr>
        <w:drawing>
          <wp:inline distT="0" distB="0" distL="0" distR="0" wp14:anchorId="54D68443" wp14:editId="449CE72A">
            <wp:extent cx="6324600" cy="12573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24600" cy="1257300"/>
                    </a:xfrm>
                    <a:prstGeom prst="rect">
                      <a:avLst/>
                    </a:prstGeom>
                  </pic:spPr>
                </pic:pic>
              </a:graphicData>
            </a:graphic>
          </wp:inline>
        </w:drawing>
      </w:r>
    </w:p>
    <w:p w14:paraId="78A93596" w14:textId="77777777" w:rsidR="001B272F" w:rsidRDefault="001B272F" w:rsidP="001B272F">
      <w:pPr>
        <w:spacing w:before="0" w:after="0"/>
        <w:jc w:val="left"/>
      </w:pPr>
    </w:p>
    <w:p w14:paraId="0E79B7BA" w14:textId="77777777" w:rsidR="001B272F" w:rsidRDefault="001B272F" w:rsidP="001B272F">
      <w:pPr>
        <w:spacing w:before="0" w:after="0"/>
        <w:jc w:val="left"/>
      </w:pPr>
      <w:r>
        <w:t>La détention d’un CACES R377m dispense, jusqu’à la fin de sa période de validité, d’un ou plusieurs CACES R487 selon les règles de correspondance suivantes :</w:t>
      </w:r>
    </w:p>
    <w:p w14:paraId="6E8A1456" w14:textId="77777777" w:rsidR="001B272F" w:rsidRDefault="001B272F" w:rsidP="001B272F">
      <w:pPr>
        <w:spacing w:before="0" w:after="0"/>
        <w:jc w:val="left"/>
      </w:pPr>
    </w:p>
    <w:p w14:paraId="423B292B" w14:textId="77777777" w:rsidR="001B272F" w:rsidRDefault="001B272F" w:rsidP="001B272F">
      <w:pPr>
        <w:spacing w:before="0" w:after="0"/>
        <w:jc w:val="center"/>
      </w:pPr>
      <w:r>
        <w:rPr>
          <w:noProof/>
        </w:rPr>
        <w:drawing>
          <wp:inline distT="0" distB="0" distL="0" distR="0" wp14:anchorId="525D1484" wp14:editId="57E8F91F">
            <wp:extent cx="5819775" cy="1790700"/>
            <wp:effectExtent l="0" t="0" r="952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19775" cy="1790700"/>
                    </a:xfrm>
                    <a:prstGeom prst="rect">
                      <a:avLst/>
                    </a:prstGeom>
                  </pic:spPr>
                </pic:pic>
              </a:graphicData>
            </a:graphic>
          </wp:inline>
        </w:drawing>
      </w:r>
    </w:p>
    <w:p w14:paraId="72A72F42" w14:textId="77777777" w:rsidR="001B272F" w:rsidRDefault="001B272F" w:rsidP="001B272F">
      <w:pPr>
        <w:spacing w:before="0" w:after="0"/>
        <w:jc w:val="left"/>
      </w:pPr>
    </w:p>
    <w:p w14:paraId="12CCF29D" w14:textId="77777777" w:rsidR="001B272F" w:rsidRDefault="001B272F" w:rsidP="001B272F">
      <w:pPr>
        <w:spacing w:before="0" w:after="0"/>
        <w:jc w:val="left"/>
      </w:pPr>
      <w:r>
        <w:t xml:space="preserve">La détention d’un CACES R389 dispense, jusqu’à la fin de sa période de validité, d’un ou plusieurs CACES R489 selon les règles de correspondance suivantes : </w:t>
      </w:r>
    </w:p>
    <w:p w14:paraId="5B84196C" w14:textId="77777777" w:rsidR="001B272F" w:rsidRDefault="001B272F" w:rsidP="001B272F">
      <w:pPr>
        <w:spacing w:before="0" w:after="0"/>
        <w:jc w:val="left"/>
      </w:pPr>
    </w:p>
    <w:p w14:paraId="75D01A66" w14:textId="77777777" w:rsidR="001B272F" w:rsidRDefault="001B272F" w:rsidP="001B272F">
      <w:pPr>
        <w:spacing w:before="0" w:after="0"/>
        <w:jc w:val="center"/>
      </w:pPr>
      <w:r>
        <w:rPr>
          <w:noProof/>
        </w:rPr>
        <w:drawing>
          <wp:inline distT="0" distB="0" distL="0" distR="0" wp14:anchorId="1FAA0D0E" wp14:editId="59C3900D">
            <wp:extent cx="5838825" cy="733425"/>
            <wp:effectExtent l="0" t="0" r="9525"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38825" cy="733425"/>
                    </a:xfrm>
                    <a:prstGeom prst="rect">
                      <a:avLst/>
                    </a:prstGeom>
                  </pic:spPr>
                </pic:pic>
              </a:graphicData>
            </a:graphic>
          </wp:inline>
        </w:drawing>
      </w:r>
    </w:p>
    <w:p w14:paraId="4B91B6E9" w14:textId="77777777" w:rsidR="001B272F" w:rsidRDefault="001B272F" w:rsidP="001B272F">
      <w:pPr>
        <w:spacing w:before="0" w:after="0"/>
        <w:jc w:val="center"/>
      </w:pPr>
    </w:p>
    <w:p w14:paraId="3022EC3A" w14:textId="77777777" w:rsidR="001B272F" w:rsidRDefault="001B272F" w:rsidP="001B272F">
      <w:pPr>
        <w:spacing w:before="0" w:after="0"/>
        <w:jc w:val="left"/>
      </w:pPr>
      <w:r>
        <w:t>La détention d’un CACES R390 dispense, jusqu’à la fin de sa période de validité, d’un ou plusieurs CACES R490 selon les règles de correspondance suivantes :</w:t>
      </w:r>
    </w:p>
    <w:p w14:paraId="46CD2FE8" w14:textId="77777777" w:rsidR="001B272F" w:rsidRDefault="001B272F" w:rsidP="001B272F">
      <w:pPr>
        <w:spacing w:before="0" w:after="0"/>
        <w:jc w:val="left"/>
      </w:pPr>
    </w:p>
    <w:p w14:paraId="48B3B205" w14:textId="77777777" w:rsidR="001B272F" w:rsidRDefault="001B272F" w:rsidP="001B272F">
      <w:pPr>
        <w:spacing w:before="0" w:after="0"/>
        <w:jc w:val="center"/>
      </w:pPr>
      <w:r>
        <w:rPr>
          <w:noProof/>
        </w:rPr>
        <w:drawing>
          <wp:inline distT="0" distB="0" distL="0" distR="0" wp14:anchorId="3E7A24E1" wp14:editId="6EE5A3A0">
            <wp:extent cx="5876925" cy="1952625"/>
            <wp:effectExtent l="0" t="0" r="9525"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76925" cy="1952625"/>
                    </a:xfrm>
                    <a:prstGeom prst="rect">
                      <a:avLst/>
                    </a:prstGeom>
                  </pic:spPr>
                </pic:pic>
              </a:graphicData>
            </a:graphic>
          </wp:inline>
        </w:drawing>
      </w:r>
    </w:p>
    <w:p w14:paraId="30C14262" w14:textId="77777777" w:rsidR="001B272F" w:rsidRDefault="001B272F" w:rsidP="001B272F">
      <w:pPr>
        <w:spacing w:before="0" w:after="0"/>
        <w:jc w:val="center"/>
      </w:pPr>
    </w:p>
    <w:p w14:paraId="011C77E8" w14:textId="77777777" w:rsidR="00EB160C" w:rsidRPr="001524E3" w:rsidRDefault="00C17242">
      <w:pPr>
        <w:spacing w:before="0" w:after="0"/>
        <w:jc w:val="left"/>
      </w:pPr>
      <w:r>
        <w:br w:type="page"/>
      </w:r>
    </w:p>
    <w:p w14:paraId="3C30ABA4" w14:textId="77777777" w:rsidR="002E3234" w:rsidRDefault="0055755C" w:rsidP="002E3234">
      <w:pPr>
        <w:pStyle w:val="Titre1"/>
      </w:pPr>
      <w:r>
        <w:lastRenderedPageBreak/>
        <w:t>Location de materiel</w:t>
      </w:r>
    </w:p>
    <w:p w14:paraId="32357A70" w14:textId="77777777" w:rsidR="0005356D" w:rsidRDefault="0005356D" w:rsidP="0005356D">
      <w:r w:rsidRPr="007206D1">
        <w:rPr>
          <w:rStyle w:val="Sous-titreCar"/>
        </w:rPr>
        <w:t>En cas de location, même à titre exceptionnel</w:t>
      </w:r>
      <w:r>
        <w:t xml:space="preserve">, d’un équipement </w:t>
      </w:r>
      <w:r w:rsidR="003F46B4">
        <w:t>entrant dans l’une des catégories d’engins concernés, l’employeur doit délivrer une</w:t>
      </w:r>
      <w:r w:rsidR="003F46B4" w:rsidRPr="003F46B4">
        <w:t xml:space="preserve"> </w:t>
      </w:r>
      <w:r w:rsidR="003F46B4">
        <w:t>autorisation de conduite aux conducteurs.</w:t>
      </w:r>
    </w:p>
    <w:p w14:paraId="48A6E10C" w14:textId="77777777" w:rsidR="0005356D" w:rsidRDefault="0005356D" w:rsidP="0005356D"/>
    <w:p w14:paraId="45145257" w14:textId="77777777" w:rsidR="002E3234" w:rsidRDefault="003F46B4" w:rsidP="0096496A">
      <w:r w:rsidRPr="007206D1">
        <w:rPr>
          <w:rStyle w:val="Sous-titreCar"/>
        </w:rPr>
        <w:t>En</w:t>
      </w:r>
      <w:r w:rsidR="0005356D" w:rsidRPr="007206D1">
        <w:rPr>
          <w:rStyle w:val="Sous-titreCar"/>
        </w:rPr>
        <w:t xml:space="preserve"> cas de location de matériel</w:t>
      </w:r>
      <w:r w:rsidRPr="007206D1">
        <w:rPr>
          <w:rStyle w:val="Sous-titreCar"/>
        </w:rPr>
        <w:t xml:space="preserve"> avec chauffeur</w:t>
      </w:r>
      <w:r>
        <w:t>, l’autorité territoriale doit vérifier :</w:t>
      </w:r>
    </w:p>
    <w:p w14:paraId="37A7AA4C" w14:textId="77777777" w:rsidR="003F46B4" w:rsidRDefault="003F46B4" w:rsidP="003F46B4">
      <w:pPr>
        <w:pStyle w:val="Paragraphedeliste"/>
      </w:pPr>
      <w:proofErr w:type="gramStart"/>
      <w:r>
        <w:t>que</w:t>
      </w:r>
      <w:proofErr w:type="gramEnd"/>
      <w:r>
        <w:t xml:space="preserve"> le contrat de location précise que l’opérateur dispose d’une formation (type CACES), qu’il est reconnu apte médicalement à la conduite et qu’il a une autorisation de conduite,</w:t>
      </w:r>
    </w:p>
    <w:p w14:paraId="363D0585" w14:textId="77777777" w:rsidR="003F46B4" w:rsidRDefault="003F46B4" w:rsidP="003F46B4">
      <w:pPr>
        <w:pStyle w:val="Paragraphedeliste"/>
      </w:pPr>
      <w:proofErr w:type="gramStart"/>
      <w:r>
        <w:t>les</w:t>
      </w:r>
      <w:proofErr w:type="gramEnd"/>
      <w:r>
        <w:t xml:space="preserve"> consignes de sécurité spécifiques aux sites d’intervention lui ont été fournies.</w:t>
      </w:r>
    </w:p>
    <w:p w14:paraId="5E0985F9" w14:textId="77777777" w:rsidR="008446EB" w:rsidRDefault="008446EB" w:rsidP="0096496A"/>
    <w:p w14:paraId="2E658650" w14:textId="77777777" w:rsidR="00A066EF" w:rsidRDefault="00A066EF" w:rsidP="0096496A">
      <w:r>
        <w:t>Dans tous les cas, le matériel doit être conforme, maintenu en bon état et, si nécessaire, avoir subi les contrôles périodiques obligatoires.</w:t>
      </w:r>
    </w:p>
    <w:p w14:paraId="07DE7146" w14:textId="77777777" w:rsidR="00D746BD" w:rsidRDefault="00D746BD" w:rsidP="00D746BD"/>
    <w:p w14:paraId="7BAC4578" w14:textId="77777777" w:rsidR="0032225B" w:rsidRPr="00256124" w:rsidRDefault="0032225B" w:rsidP="0032225B">
      <w:pPr>
        <w:pStyle w:val="Titre1"/>
      </w:pPr>
      <w:r w:rsidRPr="00256124">
        <w:t>POUR EN SAVOIR PLUS</w:t>
      </w:r>
    </w:p>
    <w:p w14:paraId="1AF211E5" w14:textId="77777777" w:rsidR="0032225B" w:rsidRPr="00E112B3" w:rsidRDefault="0032225B" w:rsidP="0032225B">
      <w:pPr>
        <w:pStyle w:val="Sous-titre"/>
      </w:pPr>
      <w:r w:rsidRPr="00E112B3">
        <w:t>Références</w:t>
      </w:r>
      <w:r w:rsidR="008446EB">
        <w:t xml:space="preserve"> réglementaires</w:t>
      </w:r>
      <w:r w:rsidRPr="00E112B3">
        <w:t> :</w:t>
      </w:r>
    </w:p>
    <w:p w14:paraId="53A53710" w14:textId="77777777" w:rsidR="0032225B" w:rsidRDefault="00EC0F9D" w:rsidP="0032225B">
      <w:pPr>
        <w:pStyle w:val="Paragraphedeliste"/>
        <w:ind w:left="284" w:hanging="284"/>
      </w:pPr>
      <w:r>
        <w:t>Code du travail, a</w:t>
      </w:r>
      <w:r w:rsidR="0032225B">
        <w:t>rticle</w:t>
      </w:r>
      <w:r>
        <w:t>s</w:t>
      </w:r>
      <w:r w:rsidR="00E056B8">
        <w:t xml:space="preserve"> R4323-55 à R4323-57</w:t>
      </w:r>
      <w:r>
        <w:t>.</w:t>
      </w:r>
    </w:p>
    <w:p w14:paraId="043E357C" w14:textId="77777777" w:rsidR="00E056B8" w:rsidRDefault="00E056B8" w:rsidP="00E056B8">
      <w:pPr>
        <w:pStyle w:val="Paragraphedeliste"/>
        <w:ind w:left="284" w:hanging="284"/>
      </w:pPr>
      <w:r w:rsidRPr="00E056B8">
        <w:t>Arrêté du 2 décembre 1998 relatif à la formation à la conduite des équipements de travail mobiles automoteurs et des équipements de levage de charges ou de personnes</w:t>
      </w:r>
      <w:r>
        <w:t>.</w:t>
      </w:r>
    </w:p>
    <w:p w14:paraId="61969343" w14:textId="77777777" w:rsidR="00AC00C5" w:rsidRDefault="00AC00C5" w:rsidP="00AC00C5"/>
    <w:p w14:paraId="689C5A89" w14:textId="77777777" w:rsidR="00AC00C5" w:rsidRPr="00E112B3" w:rsidRDefault="00AC00C5" w:rsidP="00AC00C5">
      <w:pPr>
        <w:pStyle w:val="Sous-titre"/>
      </w:pPr>
      <w:r>
        <w:t>Recommandations</w:t>
      </w:r>
      <w:r w:rsidRPr="00E112B3">
        <w:t> :</w:t>
      </w:r>
    </w:p>
    <w:p w14:paraId="514A3ADF" w14:textId="77777777" w:rsidR="00E056B8" w:rsidRDefault="00E056B8" w:rsidP="00E056B8">
      <w:pPr>
        <w:pStyle w:val="Paragraphedeliste"/>
        <w:ind w:left="284" w:hanging="284"/>
      </w:pPr>
      <w:r>
        <w:t>Recommandation R</w:t>
      </w:r>
      <w:r w:rsidR="00383DD3">
        <w:t>482 : CACES Engins de chantier</w:t>
      </w:r>
    </w:p>
    <w:p w14:paraId="27C15594" w14:textId="77777777" w:rsidR="00456C49" w:rsidRDefault="00456C49" w:rsidP="00456C49">
      <w:pPr>
        <w:pStyle w:val="Paragraphedeliste"/>
        <w:ind w:left="284" w:hanging="284"/>
      </w:pPr>
      <w:r>
        <w:t xml:space="preserve">Recommandation </w:t>
      </w:r>
      <w:r w:rsidRPr="00E056B8">
        <w:t>R</w:t>
      </w:r>
      <w:r w:rsidR="00383DD3">
        <w:t>4</w:t>
      </w:r>
      <w:r w:rsidRPr="00E056B8">
        <w:t xml:space="preserve">83 : </w:t>
      </w:r>
      <w:r w:rsidR="00383DD3">
        <w:t>CACES Grues mobiles</w:t>
      </w:r>
    </w:p>
    <w:p w14:paraId="3EFCDD11" w14:textId="77777777" w:rsidR="00E056B8" w:rsidRDefault="00E056B8" w:rsidP="00E056B8">
      <w:pPr>
        <w:pStyle w:val="Paragraphedeliste"/>
        <w:ind w:left="284" w:hanging="284"/>
      </w:pPr>
      <w:r>
        <w:t xml:space="preserve">Recommandation </w:t>
      </w:r>
      <w:r w:rsidRPr="00E056B8">
        <w:t>R</w:t>
      </w:r>
      <w:r w:rsidR="00383DD3">
        <w:t>486</w:t>
      </w:r>
      <w:r w:rsidRPr="00E056B8">
        <w:t xml:space="preserve"> : </w:t>
      </w:r>
      <w:r w:rsidR="00383DD3">
        <w:t>CACES Plates-formes élévatrices mobiles de personnel</w:t>
      </w:r>
    </w:p>
    <w:p w14:paraId="05B9A7E7" w14:textId="77777777" w:rsidR="00E056B8" w:rsidRDefault="00E056B8" w:rsidP="00E056B8">
      <w:pPr>
        <w:pStyle w:val="Paragraphedeliste"/>
        <w:ind w:left="284" w:hanging="284"/>
      </w:pPr>
      <w:r>
        <w:t xml:space="preserve">Recommandation </w:t>
      </w:r>
      <w:r w:rsidRPr="00E056B8">
        <w:t>R</w:t>
      </w:r>
      <w:r w:rsidR="00383DD3">
        <w:t>487</w:t>
      </w:r>
      <w:r w:rsidRPr="00E056B8">
        <w:t xml:space="preserve"> : </w:t>
      </w:r>
      <w:r w:rsidR="00383DD3">
        <w:t xml:space="preserve">CACES Grues à tour </w:t>
      </w:r>
    </w:p>
    <w:p w14:paraId="3E6AEA69" w14:textId="77777777" w:rsidR="00E056B8" w:rsidRDefault="00E056B8" w:rsidP="00E056B8">
      <w:pPr>
        <w:pStyle w:val="Paragraphedeliste"/>
        <w:ind w:left="284" w:hanging="284"/>
      </w:pPr>
      <w:r>
        <w:t xml:space="preserve">Recommandation </w:t>
      </w:r>
      <w:r w:rsidR="00383DD3">
        <w:t>R489</w:t>
      </w:r>
      <w:r w:rsidRPr="00E056B8">
        <w:t xml:space="preserve"> : </w:t>
      </w:r>
      <w:r w:rsidR="00383DD3">
        <w:t xml:space="preserve">CACES Chariots de </w:t>
      </w:r>
      <w:proofErr w:type="gramStart"/>
      <w:r w:rsidR="00383DD3">
        <w:t>manutention automoteurs</w:t>
      </w:r>
      <w:proofErr w:type="gramEnd"/>
      <w:r w:rsidR="00383DD3">
        <w:t xml:space="preserve"> à conducteur porté</w:t>
      </w:r>
    </w:p>
    <w:p w14:paraId="26AF9F67" w14:textId="77777777" w:rsidR="00383DD3" w:rsidRDefault="00383DD3" w:rsidP="00E056B8">
      <w:pPr>
        <w:pStyle w:val="Paragraphedeliste"/>
        <w:ind w:left="284" w:hanging="284"/>
      </w:pPr>
      <w:r>
        <w:t>Recommandation R490 : CACES Grues de chargement</w:t>
      </w:r>
    </w:p>
    <w:p w14:paraId="3A83036B" w14:textId="77777777" w:rsidR="00383DD3" w:rsidRDefault="00383DD3" w:rsidP="00E056B8">
      <w:pPr>
        <w:pStyle w:val="Paragraphedeliste"/>
        <w:ind w:left="284" w:hanging="284"/>
      </w:pPr>
      <w:r>
        <w:t xml:space="preserve">Recommandation R484 : CACES Ponts roulantes et portiques </w:t>
      </w:r>
    </w:p>
    <w:p w14:paraId="4F26E0E9" w14:textId="77777777" w:rsidR="00383DD3" w:rsidRDefault="00383DD3" w:rsidP="00E056B8">
      <w:pPr>
        <w:pStyle w:val="Paragraphedeliste"/>
        <w:ind w:left="284" w:hanging="284"/>
      </w:pPr>
      <w:r>
        <w:t>Recommandation R485 : CACES Chariots de manutention automoteurs gerbeurs à conducteur accompagnant</w:t>
      </w:r>
    </w:p>
    <w:p w14:paraId="218F1799" w14:textId="77777777" w:rsidR="00E056B8" w:rsidRDefault="00E056B8" w:rsidP="00E056B8"/>
    <w:p w14:paraId="098910F7" w14:textId="77777777" w:rsidR="00E056B8" w:rsidRDefault="004C1876" w:rsidP="004C1876">
      <w:pPr>
        <w:pStyle w:val="Sous-titre"/>
      </w:pPr>
      <w:r>
        <w:t>A lire</w:t>
      </w:r>
    </w:p>
    <w:p w14:paraId="6A5C9909" w14:textId="77777777" w:rsidR="004C1876" w:rsidRDefault="004C1876" w:rsidP="004C1876">
      <w:pPr>
        <w:pStyle w:val="Paragraphedeliste"/>
      </w:pPr>
      <w:r>
        <w:t xml:space="preserve">Fiche : </w:t>
      </w:r>
      <w:hyperlink r:id="rId45" w:history="1">
        <w:r w:rsidRPr="00B25F78">
          <w:rPr>
            <w:rStyle w:val="Lienhypertexte"/>
          </w:rPr>
          <w:t>Permis de conduire</w:t>
        </w:r>
      </w:hyperlink>
    </w:p>
    <w:p w14:paraId="7D67EF25" w14:textId="77777777" w:rsidR="00E056B8" w:rsidRDefault="00E056B8" w:rsidP="00E056B8"/>
    <w:p w14:paraId="174E4878" w14:textId="77777777" w:rsidR="008D0F54" w:rsidRDefault="008D0F54" w:rsidP="0095327A">
      <w:pPr>
        <w:jc w:val="right"/>
      </w:pPr>
    </w:p>
    <w:p w14:paraId="313ED7F8" w14:textId="77777777" w:rsidR="008D0F54" w:rsidRDefault="008D0F54" w:rsidP="0095327A">
      <w:pPr>
        <w:jc w:val="right"/>
      </w:pPr>
    </w:p>
    <w:p w14:paraId="52F01DA8" w14:textId="77777777" w:rsidR="008D0F54" w:rsidRDefault="008D0F54" w:rsidP="0095327A">
      <w:pPr>
        <w:jc w:val="right"/>
      </w:pPr>
    </w:p>
    <w:p w14:paraId="60AEAAB1" w14:textId="77777777" w:rsidR="008D0F54" w:rsidRDefault="008D0F54" w:rsidP="0095327A">
      <w:pPr>
        <w:jc w:val="right"/>
      </w:pPr>
    </w:p>
    <w:p w14:paraId="27D74163" w14:textId="77777777" w:rsidR="008D0F54" w:rsidRDefault="008D0F54" w:rsidP="0095327A">
      <w:pPr>
        <w:jc w:val="right"/>
      </w:pPr>
    </w:p>
    <w:p w14:paraId="07F43AD3" w14:textId="77777777" w:rsidR="008D0F54" w:rsidRDefault="008D0F54" w:rsidP="0095327A">
      <w:pPr>
        <w:jc w:val="right"/>
      </w:pPr>
    </w:p>
    <w:p w14:paraId="3F816B8C" w14:textId="77777777" w:rsidR="008D0F54" w:rsidRDefault="008D0F54" w:rsidP="0095327A">
      <w:pPr>
        <w:jc w:val="right"/>
      </w:pPr>
    </w:p>
    <w:p w14:paraId="6307AADB" w14:textId="77777777" w:rsidR="008D0F54" w:rsidRDefault="008D0F54" w:rsidP="0095327A">
      <w:pPr>
        <w:jc w:val="right"/>
      </w:pPr>
    </w:p>
    <w:p w14:paraId="38327AF6" w14:textId="77777777" w:rsidR="008D0F54" w:rsidRDefault="008D0F54" w:rsidP="0095327A">
      <w:pPr>
        <w:jc w:val="right"/>
      </w:pPr>
    </w:p>
    <w:p w14:paraId="03A3FC53" w14:textId="77777777" w:rsidR="008D0F54" w:rsidRDefault="008D0F54" w:rsidP="0095327A">
      <w:pPr>
        <w:jc w:val="right"/>
      </w:pPr>
    </w:p>
    <w:p w14:paraId="0A3ECB80" w14:textId="77777777" w:rsidR="00BE63C2" w:rsidRDefault="00BE63C2" w:rsidP="0095327A">
      <w:pPr>
        <w:jc w:val="right"/>
      </w:pPr>
    </w:p>
    <w:p w14:paraId="0B56DFA5" w14:textId="77777777" w:rsidR="00BE63C2" w:rsidRDefault="00BE63C2" w:rsidP="0095327A">
      <w:pPr>
        <w:jc w:val="right"/>
      </w:pPr>
    </w:p>
    <w:p w14:paraId="45139E2B" w14:textId="1ECE78BD" w:rsidR="0095327A" w:rsidRDefault="0095327A" w:rsidP="0095327A">
      <w:pPr>
        <w:jc w:val="right"/>
      </w:pPr>
      <w:r>
        <w:t>Contact :</w:t>
      </w:r>
    </w:p>
    <w:p w14:paraId="1CA7C34C" w14:textId="2484646F" w:rsidR="005974A7" w:rsidRDefault="00450268" w:rsidP="0095327A">
      <w:pPr>
        <w:jc w:val="right"/>
      </w:pPr>
      <w:r>
        <w:t>Service Prévention du Pôle Santé au travail</w:t>
      </w:r>
    </w:p>
    <w:p w14:paraId="454C733D" w14:textId="39684AC6" w:rsidR="005974A7" w:rsidRDefault="00450268" w:rsidP="00450268">
      <w:pPr>
        <w:jc w:val="right"/>
      </w:pPr>
      <w:r>
        <w:t xml:space="preserve">Secrétariat médical : 02 33 80 64 90 </w:t>
      </w:r>
    </w:p>
    <w:p w14:paraId="20EDC3BA" w14:textId="77777777" w:rsidR="005974A7" w:rsidRDefault="005974A7" w:rsidP="005974A7"/>
    <w:p w14:paraId="5C7A84DE" w14:textId="77777777" w:rsidR="003211B7" w:rsidRDefault="003211B7">
      <w:pPr>
        <w:spacing w:before="0" w:after="0"/>
        <w:jc w:val="left"/>
      </w:pPr>
      <w:r>
        <w:br w:type="page"/>
      </w:r>
    </w:p>
    <w:p w14:paraId="634831BB" w14:textId="77777777" w:rsidR="003211B7" w:rsidRDefault="003211B7" w:rsidP="005974A7"/>
    <w:p w14:paraId="63A8C127" w14:textId="77777777" w:rsidR="00333887" w:rsidRDefault="003211B7" w:rsidP="003211B7">
      <w:pPr>
        <w:jc w:val="center"/>
      </w:pPr>
      <w:r>
        <w:rPr>
          <w:noProof/>
        </w:rPr>
        <w:drawing>
          <wp:inline distT="0" distB="0" distL="0" distR="0" wp14:anchorId="7AC333CC" wp14:editId="2DA710EC">
            <wp:extent cx="6289851" cy="9153525"/>
            <wp:effectExtent l="19050" t="0" r="0" b="0"/>
            <wp:docPr id="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6292473" cy="9157340"/>
                    </a:xfrm>
                    <a:prstGeom prst="rect">
                      <a:avLst/>
                    </a:prstGeom>
                    <a:noFill/>
                    <a:ln w="9525">
                      <a:noFill/>
                      <a:miter lim="800000"/>
                      <a:headEnd/>
                      <a:tailEnd/>
                    </a:ln>
                  </pic:spPr>
                </pic:pic>
              </a:graphicData>
            </a:graphic>
          </wp:inline>
        </w:drawing>
      </w:r>
    </w:p>
    <w:p w14:paraId="5C06D66C" w14:textId="77777777" w:rsidR="00333887" w:rsidRDefault="00333887">
      <w:pPr>
        <w:spacing w:before="0" w:after="0"/>
        <w:jc w:val="left"/>
      </w:pPr>
      <w:r>
        <w:br w:type="page"/>
      </w:r>
    </w:p>
    <w:p w14:paraId="0D5CE499" w14:textId="77777777" w:rsidR="00333887" w:rsidRDefault="00333887" w:rsidP="003211B7">
      <w:pPr>
        <w:jc w:val="center"/>
        <w:sectPr w:rsidR="00333887" w:rsidSect="00114169">
          <w:headerReference w:type="default" r:id="rId47"/>
          <w:footerReference w:type="default" r:id="rId48"/>
          <w:headerReference w:type="first" r:id="rId49"/>
          <w:footerReference w:type="first" r:id="rId50"/>
          <w:type w:val="continuous"/>
          <w:pgSz w:w="11906" w:h="16838"/>
          <w:pgMar w:top="567" w:right="567" w:bottom="567" w:left="567" w:header="284" w:footer="567" w:gutter="0"/>
          <w:cols w:space="708"/>
          <w:titlePg/>
          <w:docGrid w:linePitch="360"/>
        </w:sectPr>
      </w:pPr>
    </w:p>
    <w:p w14:paraId="3FBA829F" w14:textId="77777777" w:rsidR="00333887" w:rsidRDefault="00333887" w:rsidP="003211B7">
      <w:pPr>
        <w:jc w:val="center"/>
      </w:pPr>
    </w:p>
    <w:p w14:paraId="7131DAB6" w14:textId="77777777" w:rsidR="00333887" w:rsidRDefault="00333887" w:rsidP="003211B7">
      <w:pPr>
        <w:jc w:val="center"/>
      </w:pPr>
    </w:p>
    <w:p w14:paraId="20A066DD" w14:textId="77777777" w:rsidR="003211B7" w:rsidRDefault="00333887" w:rsidP="00333887">
      <w:pPr>
        <w:ind w:left="2835"/>
        <w:jc w:val="center"/>
      </w:pPr>
      <w:r w:rsidRPr="00333887">
        <w:rPr>
          <w:noProof/>
        </w:rPr>
        <w:drawing>
          <wp:inline distT="0" distB="0" distL="0" distR="0" wp14:anchorId="7D40F24A" wp14:editId="3F9C08CE">
            <wp:extent cx="7943850" cy="6031123"/>
            <wp:effectExtent l="19050" t="0" r="0" b="0"/>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tretch>
                      <a:fillRect/>
                    </a:stretch>
                  </pic:blipFill>
                  <pic:spPr bwMode="auto">
                    <a:xfrm>
                      <a:off x="0" y="0"/>
                      <a:ext cx="7943850" cy="6031123"/>
                    </a:xfrm>
                    <a:prstGeom prst="rect">
                      <a:avLst/>
                    </a:prstGeom>
                    <a:noFill/>
                    <a:ln w="9525">
                      <a:noFill/>
                      <a:miter lim="800000"/>
                      <a:headEnd/>
                      <a:tailEnd/>
                    </a:ln>
                  </pic:spPr>
                </pic:pic>
              </a:graphicData>
            </a:graphic>
          </wp:inline>
        </w:drawing>
      </w:r>
    </w:p>
    <w:sectPr w:rsidR="003211B7" w:rsidSect="00333887">
      <w:type w:val="continuous"/>
      <w:pgSz w:w="16838" w:h="11906" w:orient="landscape"/>
      <w:pgMar w:top="567" w:right="567" w:bottom="567" w:left="567" w:header="28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84D91D" w14:textId="77777777" w:rsidR="003E71B7" w:rsidRDefault="003E71B7">
      <w:r>
        <w:separator/>
      </w:r>
    </w:p>
  </w:endnote>
  <w:endnote w:type="continuationSeparator" w:id="0">
    <w:p w14:paraId="7E37D248" w14:textId="77777777" w:rsidR="003E71B7" w:rsidRDefault="003E7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52C2D" w14:textId="77777777" w:rsidR="003E71B7" w:rsidRDefault="00462976" w:rsidP="005E2451">
    <w:pPr>
      <w:pStyle w:val="Pieddepage"/>
      <w:tabs>
        <w:tab w:val="clear" w:pos="4536"/>
        <w:tab w:val="clear" w:pos="9072"/>
        <w:tab w:val="center" w:pos="5387"/>
        <w:tab w:val="right" w:pos="10773"/>
      </w:tabs>
    </w:pPr>
    <w:sdt>
      <w:sdtPr>
        <w:id w:val="2272845"/>
        <w:docPartObj>
          <w:docPartGallery w:val="Page Numbers (Top of Page)"/>
          <w:docPartUnique/>
        </w:docPartObj>
      </w:sdtPr>
      <w:sdtEndPr/>
      <w:sdtContent>
        <w:r w:rsidR="003E71B7">
          <w:t xml:space="preserve">Mise à jour : </w:t>
        </w:r>
        <w:r w:rsidR="00FE01AA">
          <w:t>janvier 2020</w:t>
        </w:r>
        <w:r w:rsidR="003E71B7">
          <w:tab/>
          <w:t xml:space="preserve">Page </w:t>
        </w:r>
        <w:r w:rsidR="00660699">
          <w:fldChar w:fldCharType="begin"/>
        </w:r>
        <w:r w:rsidR="00660699">
          <w:instrText xml:space="preserve"> PAGE </w:instrText>
        </w:r>
        <w:r w:rsidR="00660699">
          <w:fldChar w:fldCharType="separate"/>
        </w:r>
        <w:r w:rsidR="005B775D">
          <w:rPr>
            <w:noProof/>
          </w:rPr>
          <w:t>2</w:t>
        </w:r>
        <w:r w:rsidR="00660699">
          <w:rPr>
            <w:noProof/>
          </w:rPr>
          <w:fldChar w:fldCharType="end"/>
        </w:r>
        <w:r w:rsidR="003E71B7">
          <w:t xml:space="preserve"> sur </w:t>
        </w:r>
        <w:fldSimple w:instr=" NUMPAGES  ">
          <w:r w:rsidR="005B775D">
            <w:rPr>
              <w:noProof/>
            </w:rPr>
            <w:t>7</w:t>
          </w:r>
        </w:fldSimple>
      </w:sdtContent>
    </w:sdt>
    <w:sdt>
      <w:sdtPr>
        <w:alias w:val="CDG"/>
        <w:tag w:val="CDG"/>
        <w:id w:val="2272846"/>
        <w:lock w:val="sdtContentLocked"/>
        <w:docPartList>
          <w:docPartGallery w:val="Quick Parts"/>
        </w:docPartList>
      </w:sdtPr>
      <w:sdtEndPr/>
      <w:sdtContent>
        <w:r w:rsidR="003E71B7" w:rsidRPr="005810D2">
          <w:rPr>
            <w:noProof/>
          </w:rPr>
          <w:drawing>
            <wp:anchor distT="0" distB="0" distL="114300" distR="114300" simplePos="0" relativeHeight="251698176" behindDoc="1" locked="1" layoutInCell="0" allowOverlap="1" wp14:anchorId="6D19E4E8" wp14:editId="156F9125">
              <wp:simplePos x="0" y="0"/>
              <wp:positionH relativeFrom="page">
                <wp:posOffset>5695950</wp:posOffset>
              </wp:positionH>
              <wp:positionV relativeFrom="page">
                <wp:posOffset>9753600</wp:posOffset>
              </wp:positionV>
              <wp:extent cx="1724025" cy="781050"/>
              <wp:effectExtent l="19050" t="0" r="9525" b="0"/>
              <wp:wrapNone/>
              <wp:docPr id="8" name="Image 7" descr="sigle GDG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 GDG61.png"/>
                      <pic:cNvPicPr/>
                    </pic:nvPicPr>
                    <pic:blipFill>
                      <a:blip r:embed="rId1"/>
                      <a:stretch>
                        <a:fillRect/>
                      </a:stretch>
                    </pic:blipFill>
                    <pic:spPr>
                      <a:xfrm>
                        <a:off x="0" y="0"/>
                        <a:ext cx="1724025" cy="781050"/>
                      </a:xfrm>
                      <a:prstGeom prst="rect">
                        <a:avLst/>
                      </a:prstGeom>
                    </pic:spPr>
                  </pic:pic>
                </a:graphicData>
              </a:graphic>
            </wp:anchor>
          </w:drawing>
        </w:r>
      </w:sdtContent>
    </w:sdt>
    <w:sdt>
      <w:sdtPr>
        <w:alias w:val="CDG"/>
        <w:tag w:val="CDG"/>
        <w:id w:val="2272847"/>
        <w:lock w:val="sdtContentLocked"/>
        <w:docPartList>
          <w:docPartGallery w:val="Quick Parts"/>
        </w:docPartList>
      </w:sdtPr>
      <w:sdtEndPr/>
      <w:sdtContent>
        <w:r w:rsidR="003E71B7" w:rsidRPr="005810D2">
          <w:rPr>
            <w:noProof/>
          </w:rPr>
          <w:drawing>
            <wp:anchor distT="0" distB="0" distL="114300" distR="114300" simplePos="0" relativeHeight="251636736" behindDoc="1" locked="1" layoutInCell="0" allowOverlap="1" wp14:anchorId="741FEB77" wp14:editId="079928D3">
              <wp:simplePos x="0" y="0"/>
              <wp:positionH relativeFrom="page">
                <wp:posOffset>5695950</wp:posOffset>
              </wp:positionH>
              <wp:positionV relativeFrom="page">
                <wp:posOffset>9753600</wp:posOffset>
              </wp:positionV>
              <wp:extent cx="1724025" cy="781050"/>
              <wp:effectExtent l="19050" t="0" r="9525" b="0"/>
              <wp:wrapNone/>
              <wp:docPr id="7" name="Image 7" descr="sigle GDG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 GDG61.png"/>
                      <pic:cNvPicPr/>
                    </pic:nvPicPr>
                    <pic:blipFill>
                      <a:blip r:embed="rId1"/>
                      <a:stretch>
                        <a:fillRect/>
                      </a:stretch>
                    </pic:blipFill>
                    <pic:spPr>
                      <a:xfrm>
                        <a:off x="0" y="0"/>
                        <a:ext cx="1724025" cy="781050"/>
                      </a:xfrm>
                      <a:prstGeom prst="rect">
                        <a:avLst/>
                      </a:prstGeom>
                    </pic:spPr>
                  </pic:pic>
                </a:graphicData>
              </a:graphic>
            </wp:anchor>
          </w:drawing>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72848"/>
      <w:docPartObj>
        <w:docPartGallery w:val="Page Numbers (Top of Page)"/>
        <w:docPartUnique/>
      </w:docPartObj>
    </w:sdtPr>
    <w:sdtEndPr/>
    <w:sdtContent>
      <w:p w14:paraId="6D96BDFC" w14:textId="7785B068" w:rsidR="003E71B7" w:rsidRDefault="003E71B7" w:rsidP="00114169">
        <w:pPr>
          <w:pStyle w:val="Pieddepage"/>
          <w:tabs>
            <w:tab w:val="clear" w:pos="4536"/>
            <w:tab w:val="clear" w:pos="9072"/>
            <w:tab w:val="center" w:pos="5387"/>
            <w:tab w:val="right" w:pos="10773"/>
          </w:tabs>
        </w:pPr>
        <w:r>
          <w:t>Mise à jour :</w:t>
        </w:r>
        <w:r w:rsidR="00B67518">
          <w:t xml:space="preserve"> janvier</w:t>
        </w:r>
        <w:r>
          <w:t xml:space="preserve"> 20</w:t>
        </w:r>
        <w:r w:rsidR="00B67518">
          <w:t>20</w:t>
        </w:r>
        <w:r>
          <w:tab/>
          <w:t xml:space="preserve">Page </w:t>
        </w:r>
        <w:r w:rsidR="00660699">
          <w:fldChar w:fldCharType="begin"/>
        </w:r>
        <w:r w:rsidR="00660699">
          <w:instrText xml:space="preserve"> PAGE </w:instrText>
        </w:r>
        <w:r w:rsidR="00660699">
          <w:fldChar w:fldCharType="separate"/>
        </w:r>
        <w:r w:rsidR="005B775D">
          <w:rPr>
            <w:noProof/>
          </w:rPr>
          <w:t>1</w:t>
        </w:r>
        <w:r w:rsidR="00660699">
          <w:rPr>
            <w:noProof/>
          </w:rPr>
          <w:fldChar w:fldCharType="end"/>
        </w:r>
        <w:r>
          <w:t xml:space="preserve"> sur </w:t>
        </w:r>
        <w:fldSimple w:instr=" NUMPAGES  ">
          <w:r w:rsidR="005B775D">
            <w:rPr>
              <w:noProof/>
            </w:rPr>
            <w:t>1</w:t>
          </w:r>
        </w:fldSimple>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2FFA1" w14:textId="77777777" w:rsidR="003E71B7" w:rsidRDefault="003E71B7">
      <w:r>
        <w:separator/>
      </w:r>
    </w:p>
  </w:footnote>
  <w:footnote w:type="continuationSeparator" w:id="0">
    <w:p w14:paraId="42305312" w14:textId="77777777" w:rsidR="003E71B7" w:rsidRDefault="003E71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80784" w14:textId="77777777" w:rsidR="003E71B7" w:rsidRPr="00315244" w:rsidRDefault="003E71B7" w:rsidP="00B61281">
    <w:pPr>
      <w:pStyle w:val="Sous-titre"/>
    </w:pPr>
    <w:r>
      <w:tab/>
      <w:t>Santé au travail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57E85" w14:textId="77777777" w:rsidR="003E71B7" w:rsidRPr="00265B6D" w:rsidRDefault="00462976" w:rsidP="00B61281">
    <w:pPr>
      <w:pStyle w:val="Sous-titre"/>
    </w:pPr>
    <w:sdt>
      <w:sdtPr>
        <w:id w:val="7722333"/>
        <w:docPartList>
          <w:docPartGallery w:val="Quick Parts"/>
        </w:docPartList>
      </w:sdtPr>
      <w:sdtEndPr/>
      <w:sdtContent>
        <w:r w:rsidR="003E71B7" w:rsidRPr="008C0C1B">
          <w:rPr>
            <w:noProof/>
          </w:rPr>
          <w:drawing>
            <wp:anchor distT="0" distB="0" distL="114300" distR="114300" simplePos="0" relativeHeight="251664384" behindDoc="1" locked="1" layoutInCell="0" allowOverlap="1" wp14:anchorId="19BFCC0B" wp14:editId="6E038DF9">
              <wp:simplePos x="0" y="0"/>
              <wp:positionH relativeFrom="page">
                <wp:posOffset>360045</wp:posOffset>
              </wp:positionH>
              <wp:positionV relativeFrom="page">
                <wp:posOffset>360045</wp:posOffset>
              </wp:positionV>
              <wp:extent cx="1801495" cy="933450"/>
              <wp:effectExtent l="19050" t="0" r="8255" b="0"/>
              <wp:wrapNone/>
              <wp:docPr id="5" name="Image 1" descr="Logo CDG 61 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DG 61 Q.jpg"/>
                      <pic:cNvPicPr/>
                    </pic:nvPicPr>
                    <pic:blipFill>
                      <a:blip r:embed="rId1"/>
                      <a:stretch>
                        <a:fillRect/>
                      </a:stretch>
                    </pic:blipFill>
                    <pic:spPr>
                      <a:xfrm>
                        <a:off x="0" y="0"/>
                        <a:ext cx="1801495" cy="933450"/>
                      </a:xfrm>
                      <a:prstGeom prst="rect">
                        <a:avLst/>
                      </a:prstGeom>
                    </pic:spPr>
                  </pic:pic>
                </a:graphicData>
              </a:graphic>
            </wp:anchor>
          </w:drawing>
        </w:r>
      </w:sdtContent>
    </w:sdt>
    <w:r w:rsidR="003E71B7" w:rsidRPr="008C0C1B">
      <w:rPr>
        <w:rStyle w:val="Accentuation"/>
        <w:i/>
        <w:iCs/>
        <w:spacing w:val="80"/>
      </w:rPr>
      <w:tab/>
    </w:r>
    <w:r w:rsidR="003E71B7">
      <w:t>Santé au travail</w:t>
    </w:r>
  </w:p>
  <w:p w14:paraId="7973786C" w14:textId="77777777" w:rsidR="003E71B7" w:rsidRDefault="00462976">
    <w:pPr>
      <w:pStyle w:val="En-tte"/>
    </w:pPr>
    <w:sdt>
      <w:sdtPr>
        <w:id w:val="7722310"/>
        <w:docPartList>
          <w:docPartGallery w:val="Quick Parts"/>
        </w:docPartList>
      </w:sdtPr>
      <w:sdtEndPr/>
      <w:sdtContent>
        <w:r w:rsidR="003E71B7" w:rsidRPr="008C0C1B">
          <w:rPr>
            <w:noProof/>
          </w:rPr>
          <w:drawing>
            <wp:anchor distT="0" distB="0" distL="114300" distR="114300" simplePos="0" relativeHeight="251662336" behindDoc="1" locked="1" layoutInCell="0" allowOverlap="1" wp14:anchorId="196A6A58" wp14:editId="227E6034">
              <wp:simplePos x="0" y="0"/>
              <wp:positionH relativeFrom="page">
                <wp:posOffset>360045</wp:posOffset>
              </wp:positionH>
              <wp:positionV relativeFrom="page">
                <wp:posOffset>360045</wp:posOffset>
              </wp:positionV>
              <wp:extent cx="1801495" cy="933450"/>
              <wp:effectExtent l="19050" t="0" r="8255" b="0"/>
              <wp:wrapNone/>
              <wp:docPr id="3" name="Image 1" descr="Logo CDG 61 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DG 61 Q.jpg"/>
                      <pic:cNvPicPr/>
                    </pic:nvPicPr>
                    <pic:blipFill>
                      <a:blip r:embed="rId1"/>
                      <a:stretch>
                        <a:fillRect/>
                      </a:stretch>
                    </pic:blipFill>
                    <pic:spPr>
                      <a:xfrm>
                        <a:off x="0" y="0"/>
                        <a:ext cx="1801495" cy="933450"/>
                      </a:xfrm>
                      <a:prstGeom prst="rect">
                        <a:avLst/>
                      </a:prstGeom>
                    </pic:spPr>
                  </pic:pic>
                </a:graphicData>
              </a:graphic>
            </wp:anchor>
          </w:drawing>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D1A99"/>
    <w:multiLevelType w:val="hybridMultilevel"/>
    <w:tmpl w:val="ACC0D3CA"/>
    <w:lvl w:ilvl="0" w:tplc="05468E40">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AE3CD1"/>
    <w:multiLevelType w:val="hybridMultilevel"/>
    <w:tmpl w:val="AE44F0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1B54A0"/>
    <w:multiLevelType w:val="hybridMultilevel"/>
    <w:tmpl w:val="9D70444C"/>
    <w:lvl w:ilvl="0" w:tplc="8A045006">
      <w:start w:val="1"/>
      <w:numFmt w:val="bullet"/>
      <w:lvlText w:val="-"/>
      <w:lvlJc w:val="left"/>
      <w:pPr>
        <w:tabs>
          <w:tab w:val="num" w:pos="1146"/>
        </w:tabs>
        <w:ind w:left="1146" w:hanging="360"/>
      </w:pPr>
      <w:rPr>
        <w:rFonts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D07385"/>
    <w:multiLevelType w:val="hybridMultilevel"/>
    <w:tmpl w:val="10EA5174"/>
    <w:lvl w:ilvl="0" w:tplc="3D8A62A4">
      <w:start w:val="1"/>
      <w:numFmt w:val="bullet"/>
      <w:lvlText w:val=""/>
      <w:lvlJc w:val="left"/>
      <w:pPr>
        <w:tabs>
          <w:tab w:val="num" w:pos="720"/>
        </w:tabs>
        <w:ind w:left="720" w:hanging="360"/>
      </w:pPr>
      <w:rPr>
        <w:rFonts w:ascii="Wingdings" w:hAnsi="Wingdings" w:hint="default"/>
      </w:rPr>
    </w:lvl>
    <w:lvl w:ilvl="1" w:tplc="C6F89EA0">
      <w:start w:val="1"/>
      <w:numFmt w:val="bullet"/>
      <w:lvlText w:val=""/>
      <w:lvlJc w:val="left"/>
      <w:pPr>
        <w:tabs>
          <w:tab w:val="num" w:pos="1440"/>
        </w:tabs>
        <w:ind w:left="1440" w:hanging="360"/>
      </w:pPr>
      <w:rPr>
        <w:rFonts w:ascii="Wingdings" w:hAnsi="Wingdings" w:hint="default"/>
      </w:rPr>
    </w:lvl>
    <w:lvl w:ilvl="2" w:tplc="E33E7E86" w:tentative="1">
      <w:start w:val="1"/>
      <w:numFmt w:val="bullet"/>
      <w:lvlText w:val=""/>
      <w:lvlJc w:val="left"/>
      <w:pPr>
        <w:tabs>
          <w:tab w:val="num" w:pos="2160"/>
        </w:tabs>
        <w:ind w:left="2160" w:hanging="360"/>
      </w:pPr>
      <w:rPr>
        <w:rFonts w:ascii="Wingdings" w:hAnsi="Wingdings" w:hint="default"/>
      </w:rPr>
    </w:lvl>
    <w:lvl w:ilvl="3" w:tplc="77AEE70E" w:tentative="1">
      <w:start w:val="1"/>
      <w:numFmt w:val="bullet"/>
      <w:lvlText w:val=""/>
      <w:lvlJc w:val="left"/>
      <w:pPr>
        <w:tabs>
          <w:tab w:val="num" w:pos="2880"/>
        </w:tabs>
        <w:ind w:left="2880" w:hanging="360"/>
      </w:pPr>
      <w:rPr>
        <w:rFonts w:ascii="Wingdings" w:hAnsi="Wingdings" w:hint="default"/>
      </w:rPr>
    </w:lvl>
    <w:lvl w:ilvl="4" w:tplc="B1A6ABF4" w:tentative="1">
      <w:start w:val="1"/>
      <w:numFmt w:val="bullet"/>
      <w:lvlText w:val=""/>
      <w:lvlJc w:val="left"/>
      <w:pPr>
        <w:tabs>
          <w:tab w:val="num" w:pos="3600"/>
        </w:tabs>
        <w:ind w:left="3600" w:hanging="360"/>
      </w:pPr>
      <w:rPr>
        <w:rFonts w:ascii="Wingdings" w:hAnsi="Wingdings" w:hint="default"/>
      </w:rPr>
    </w:lvl>
    <w:lvl w:ilvl="5" w:tplc="221A8202" w:tentative="1">
      <w:start w:val="1"/>
      <w:numFmt w:val="bullet"/>
      <w:lvlText w:val=""/>
      <w:lvlJc w:val="left"/>
      <w:pPr>
        <w:tabs>
          <w:tab w:val="num" w:pos="4320"/>
        </w:tabs>
        <w:ind w:left="4320" w:hanging="360"/>
      </w:pPr>
      <w:rPr>
        <w:rFonts w:ascii="Wingdings" w:hAnsi="Wingdings" w:hint="default"/>
      </w:rPr>
    </w:lvl>
    <w:lvl w:ilvl="6" w:tplc="2996B866" w:tentative="1">
      <w:start w:val="1"/>
      <w:numFmt w:val="bullet"/>
      <w:lvlText w:val=""/>
      <w:lvlJc w:val="left"/>
      <w:pPr>
        <w:tabs>
          <w:tab w:val="num" w:pos="5040"/>
        </w:tabs>
        <w:ind w:left="5040" w:hanging="360"/>
      </w:pPr>
      <w:rPr>
        <w:rFonts w:ascii="Wingdings" w:hAnsi="Wingdings" w:hint="default"/>
      </w:rPr>
    </w:lvl>
    <w:lvl w:ilvl="7" w:tplc="AD622756" w:tentative="1">
      <w:start w:val="1"/>
      <w:numFmt w:val="bullet"/>
      <w:lvlText w:val=""/>
      <w:lvlJc w:val="left"/>
      <w:pPr>
        <w:tabs>
          <w:tab w:val="num" w:pos="5760"/>
        </w:tabs>
        <w:ind w:left="5760" w:hanging="360"/>
      </w:pPr>
      <w:rPr>
        <w:rFonts w:ascii="Wingdings" w:hAnsi="Wingdings" w:hint="default"/>
      </w:rPr>
    </w:lvl>
    <w:lvl w:ilvl="8" w:tplc="96B65A7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6960FC"/>
    <w:multiLevelType w:val="hybridMultilevel"/>
    <w:tmpl w:val="31C81582"/>
    <w:lvl w:ilvl="0" w:tplc="26505034">
      <w:start w:val="1"/>
      <w:numFmt w:val="bullet"/>
      <w:pStyle w:val="Paragraphedeliste"/>
      <w:lvlText w:val="-"/>
      <w:lvlJc w:val="left"/>
      <w:pPr>
        <w:ind w:left="644" w:hanging="360"/>
      </w:pPr>
      <w:rPr>
        <w:rFonts w:ascii="Arial" w:hAnsi="Arial" w:hint="default"/>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5CBF5D02"/>
    <w:multiLevelType w:val="hybridMultilevel"/>
    <w:tmpl w:val="C6541602"/>
    <w:lvl w:ilvl="0" w:tplc="E5580606">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15:restartNumberingAfterBreak="0">
    <w:nsid w:val="65C32BFA"/>
    <w:multiLevelType w:val="hybridMultilevel"/>
    <w:tmpl w:val="8D4AEB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A3718B7"/>
    <w:multiLevelType w:val="hybridMultilevel"/>
    <w:tmpl w:val="A87C0C32"/>
    <w:lvl w:ilvl="0" w:tplc="802805E6">
      <w:start w:val="5"/>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6"/>
  </w:num>
  <w:num w:numId="5">
    <w:abstractNumId w:val="1"/>
  </w:num>
  <w:num w:numId="6">
    <w:abstractNumId w:val="3"/>
  </w:num>
  <w:num w:numId="7">
    <w:abstractNumId w:val="4"/>
  </w:num>
  <w:num w:numId="8">
    <w:abstractNumId w:val="4"/>
  </w:num>
  <w:num w:numId="9">
    <w:abstractNumId w:val="4"/>
  </w:num>
  <w:num w:numId="10">
    <w:abstractNumId w:val="4"/>
  </w:num>
  <w:num w:numId="11">
    <w:abstractNumId w:val="0"/>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94209">
      <o:colormenu v:ext="edit" fillcolor="none" strokecolor="non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496A"/>
    <w:rsid w:val="00026BB7"/>
    <w:rsid w:val="00037CC7"/>
    <w:rsid w:val="0005356D"/>
    <w:rsid w:val="00077AED"/>
    <w:rsid w:val="000804E8"/>
    <w:rsid w:val="00085EF2"/>
    <w:rsid w:val="00095DA4"/>
    <w:rsid w:val="000A655C"/>
    <w:rsid w:val="000B3937"/>
    <w:rsid w:val="000B564D"/>
    <w:rsid w:val="000D36F9"/>
    <w:rsid w:val="000D3C89"/>
    <w:rsid w:val="000E1CCC"/>
    <w:rsid w:val="000E633F"/>
    <w:rsid w:val="00114169"/>
    <w:rsid w:val="00126713"/>
    <w:rsid w:val="00137B1F"/>
    <w:rsid w:val="001458DA"/>
    <w:rsid w:val="001524E3"/>
    <w:rsid w:val="00152B4D"/>
    <w:rsid w:val="00156B77"/>
    <w:rsid w:val="00157994"/>
    <w:rsid w:val="0017444E"/>
    <w:rsid w:val="001832B6"/>
    <w:rsid w:val="001845BA"/>
    <w:rsid w:val="0019441E"/>
    <w:rsid w:val="001A3181"/>
    <w:rsid w:val="001A4527"/>
    <w:rsid w:val="001B055C"/>
    <w:rsid w:val="001B272F"/>
    <w:rsid w:val="001B3196"/>
    <w:rsid w:val="001C13B5"/>
    <w:rsid w:val="001C689F"/>
    <w:rsid w:val="001E5A61"/>
    <w:rsid w:val="001E6555"/>
    <w:rsid w:val="001F0A75"/>
    <w:rsid w:val="002170B1"/>
    <w:rsid w:val="00220424"/>
    <w:rsid w:val="00222917"/>
    <w:rsid w:val="002310F2"/>
    <w:rsid w:val="00257D71"/>
    <w:rsid w:val="00265B6D"/>
    <w:rsid w:val="0026601C"/>
    <w:rsid w:val="0026692F"/>
    <w:rsid w:val="00266FFC"/>
    <w:rsid w:val="00281A6B"/>
    <w:rsid w:val="00284822"/>
    <w:rsid w:val="00294F71"/>
    <w:rsid w:val="002A08EE"/>
    <w:rsid w:val="002A5C42"/>
    <w:rsid w:val="002B08CD"/>
    <w:rsid w:val="002B2EEE"/>
    <w:rsid w:val="002B6193"/>
    <w:rsid w:val="002C7343"/>
    <w:rsid w:val="002E1790"/>
    <w:rsid w:val="002E3234"/>
    <w:rsid w:val="002F230F"/>
    <w:rsid w:val="003071F0"/>
    <w:rsid w:val="00315244"/>
    <w:rsid w:val="00317127"/>
    <w:rsid w:val="003211B7"/>
    <w:rsid w:val="0032225B"/>
    <w:rsid w:val="003231B3"/>
    <w:rsid w:val="003250B1"/>
    <w:rsid w:val="00331915"/>
    <w:rsid w:val="00333887"/>
    <w:rsid w:val="00333CE1"/>
    <w:rsid w:val="00334EE1"/>
    <w:rsid w:val="003362DE"/>
    <w:rsid w:val="00362FF2"/>
    <w:rsid w:val="00363773"/>
    <w:rsid w:val="003751EE"/>
    <w:rsid w:val="00383DD3"/>
    <w:rsid w:val="003930E3"/>
    <w:rsid w:val="00397DFD"/>
    <w:rsid w:val="003A3746"/>
    <w:rsid w:val="003D332F"/>
    <w:rsid w:val="003E5BD7"/>
    <w:rsid w:val="003E71B7"/>
    <w:rsid w:val="003F1306"/>
    <w:rsid w:val="003F46B4"/>
    <w:rsid w:val="004312E6"/>
    <w:rsid w:val="00436CFE"/>
    <w:rsid w:val="004448AE"/>
    <w:rsid w:val="00450077"/>
    <w:rsid w:val="00450268"/>
    <w:rsid w:val="004538AA"/>
    <w:rsid w:val="00456C49"/>
    <w:rsid w:val="00457391"/>
    <w:rsid w:val="00461FA0"/>
    <w:rsid w:val="00462976"/>
    <w:rsid w:val="0047043A"/>
    <w:rsid w:val="004749D4"/>
    <w:rsid w:val="00474EF2"/>
    <w:rsid w:val="004802AD"/>
    <w:rsid w:val="00493F79"/>
    <w:rsid w:val="00494FE9"/>
    <w:rsid w:val="004951A9"/>
    <w:rsid w:val="00497EE8"/>
    <w:rsid w:val="004B20AF"/>
    <w:rsid w:val="004C1876"/>
    <w:rsid w:val="004C78D1"/>
    <w:rsid w:val="004C7B0A"/>
    <w:rsid w:val="004D7451"/>
    <w:rsid w:val="004D7BAC"/>
    <w:rsid w:val="004F0130"/>
    <w:rsid w:val="004F72A2"/>
    <w:rsid w:val="004F72EE"/>
    <w:rsid w:val="00505FE4"/>
    <w:rsid w:val="00512E9A"/>
    <w:rsid w:val="00536C57"/>
    <w:rsid w:val="0053799B"/>
    <w:rsid w:val="00537A54"/>
    <w:rsid w:val="005445FE"/>
    <w:rsid w:val="00547555"/>
    <w:rsid w:val="005477DC"/>
    <w:rsid w:val="0055052C"/>
    <w:rsid w:val="0055516B"/>
    <w:rsid w:val="0055755C"/>
    <w:rsid w:val="00565764"/>
    <w:rsid w:val="0056642F"/>
    <w:rsid w:val="00570EDF"/>
    <w:rsid w:val="00571480"/>
    <w:rsid w:val="0057612D"/>
    <w:rsid w:val="0058079B"/>
    <w:rsid w:val="00590A31"/>
    <w:rsid w:val="005974A7"/>
    <w:rsid w:val="005A7076"/>
    <w:rsid w:val="005B775D"/>
    <w:rsid w:val="005E2451"/>
    <w:rsid w:val="00602943"/>
    <w:rsid w:val="00604C03"/>
    <w:rsid w:val="00607DE7"/>
    <w:rsid w:val="0062370C"/>
    <w:rsid w:val="00624EC0"/>
    <w:rsid w:val="006277DA"/>
    <w:rsid w:val="006321C8"/>
    <w:rsid w:val="00633984"/>
    <w:rsid w:val="006475E5"/>
    <w:rsid w:val="006505DC"/>
    <w:rsid w:val="00654446"/>
    <w:rsid w:val="00660699"/>
    <w:rsid w:val="006613D9"/>
    <w:rsid w:val="00675CA5"/>
    <w:rsid w:val="00676186"/>
    <w:rsid w:val="00676FE5"/>
    <w:rsid w:val="00677189"/>
    <w:rsid w:val="00693CD2"/>
    <w:rsid w:val="00694ABA"/>
    <w:rsid w:val="006A283B"/>
    <w:rsid w:val="006A43A4"/>
    <w:rsid w:val="006B05A8"/>
    <w:rsid w:val="006C2EBE"/>
    <w:rsid w:val="006C7C81"/>
    <w:rsid w:val="006F2424"/>
    <w:rsid w:val="006F5D39"/>
    <w:rsid w:val="006F7AC1"/>
    <w:rsid w:val="00702E9F"/>
    <w:rsid w:val="00702F4E"/>
    <w:rsid w:val="00705E2E"/>
    <w:rsid w:val="00707B4D"/>
    <w:rsid w:val="007107B4"/>
    <w:rsid w:val="007206D1"/>
    <w:rsid w:val="007243E1"/>
    <w:rsid w:val="00724569"/>
    <w:rsid w:val="00724F7F"/>
    <w:rsid w:val="0072752B"/>
    <w:rsid w:val="00730147"/>
    <w:rsid w:val="00732093"/>
    <w:rsid w:val="00732272"/>
    <w:rsid w:val="00737CE6"/>
    <w:rsid w:val="007453EF"/>
    <w:rsid w:val="00751137"/>
    <w:rsid w:val="0075344F"/>
    <w:rsid w:val="00755B94"/>
    <w:rsid w:val="00764A0F"/>
    <w:rsid w:val="00767D4A"/>
    <w:rsid w:val="007B785E"/>
    <w:rsid w:val="007D2788"/>
    <w:rsid w:val="007D2B5E"/>
    <w:rsid w:val="007D7B78"/>
    <w:rsid w:val="007E7607"/>
    <w:rsid w:val="007F5A14"/>
    <w:rsid w:val="007F6264"/>
    <w:rsid w:val="008260C5"/>
    <w:rsid w:val="00827A00"/>
    <w:rsid w:val="00834B45"/>
    <w:rsid w:val="00837AB6"/>
    <w:rsid w:val="008446EB"/>
    <w:rsid w:val="00844A17"/>
    <w:rsid w:val="0084564F"/>
    <w:rsid w:val="008502D5"/>
    <w:rsid w:val="008564CC"/>
    <w:rsid w:val="00862AFE"/>
    <w:rsid w:val="00870654"/>
    <w:rsid w:val="008711E1"/>
    <w:rsid w:val="00887C93"/>
    <w:rsid w:val="00892AD6"/>
    <w:rsid w:val="0089567B"/>
    <w:rsid w:val="00895E80"/>
    <w:rsid w:val="008A0277"/>
    <w:rsid w:val="008A3030"/>
    <w:rsid w:val="008A47D7"/>
    <w:rsid w:val="008A7D0E"/>
    <w:rsid w:val="008A7E1F"/>
    <w:rsid w:val="008B3587"/>
    <w:rsid w:val="008B3EA3"/>
    <w:rsid w:val="008B5BB8"/>
    <w:rsid w:val="008C0C1B"/>
    <w:rsid w:val="008D0F54"/>
    <w:rsid w:val="008D708D"/>
    <w:rsid w:val="008E11CD"/>
    <w:rsid w:val="008F3061"/>
    <w:rsid w:val="008F471E"/>
    <w:rsid w:val="00907023"/>
    <w:rsid w:val="009078EB"/>
    <w:rsid w:val="00914AB0"/>
    <w:rsid w:val="009155C5"/>
    <w:rsid w:val="0092227E"/>
    <w:rsid w:val="009279E3"/>
    <w:rsid w:val="00930815"/>
    <w:rsid w:val="00934C3A"/>
    <w:rsid w:val="0094011A"/>
    <w:rsid w:val="00940DB6"/>
    <w:rsid w:val="00943950"/>
    <w:rsid w:val="00952293"/>
    <w:rsid w:val="0095327A"/>
    <w:rsid w:val="00962793"/>
    <w:rsid w:val="00963240"/>
    <w:rsid w:val="009641F6"/>
    <w:rsid w:val="0096496A"/>
    <w:rsid w:val="009725B6"/>
    <w:rsid w:val="0097540C"/>
    <w:rsid w:val="00985663"/>
    <w:rsid w:val="00986189"/>
    <w:rsid w:val="009A05C1"/>
    <w:rsid w:val="009A3FA4"/>
    <w:rsid w:val="009A5894"/>
    <w:rsid w:val="009B7A39"/>
    <w:rsid w:val="009C10B0"/>
    <w:rsid w:val="009E0D48"/>
    <w:rsid w:val="009E275C"/>
    <w:rsid w:val="009E2E99"/>
    <w:rsid w:val="009E4BEE"/>
    <w:rsid w:val="009F7FB8"/>
    <w:rsid w:val="00A066EF"/>
    <w:rsid w:val="00A12671"/>
    <w:rsid w:val="00A161EE"/>
    <w:rsid w:val="00A165BB"/>
    <w:rsid w:val="00A21555"/>
    <w:rsid w:val="00A32A04"/>
    <w:rsid w:val="00A47844"/>
    <w:rsid w:val="00A64027"/>
    <w:rsid w:val="00A7116E"/>
    <w:rsid w:val="00A764F6"/>
    <w:rsid w:val="00A76FDB"/>
    <w:rsid w:val="00A80CD7"/>
    <w:rsid w:val="00A97FC4"/>
    <w:rsid w:val="00AA5640"/>
    <w:rsid w:val="00AC00C5"/>
    <w:rsid w:val="00AC6C8C"/>
    <w:rsid w:val="00AC7D30"/>
    <w:rsid w:val="00AD1641"/>
    <w:rsid w:val="00AE01AE"/>
    <w:rsid w:val="00AE1078"/>
    <w:rsid w:val="00AE2858"/>
    <w:rsid w:val="00AE2F5B"/>
    <w:rsid w:val="00AE341A"/>
    <w:rsid w:val="00AE38B7"/>
    <w:rsid w:val="00AF62CE"/>
    <w:rsid w:val="00B0045C"/>
    <w:rsid w:val="00B16F3E"/>
    <w:rsid w:val="00B23EA9"/>
    <w:rsid w:val="00B25466"/>
    <w:rsid w:val="00B25F78"/>
    <w:rsid w:val="00B3106E"/>
    <w:rsid w:val="00B47B27"/>
    <w:rsid w:val="00B50A8A"/>
    <w:rsid w:val="00B527A9"/>
    <w:rsid w:val="00B534DA"/>
    <w:rsid w:val="00B55459"/>
    <w:rsid w:val="00B61281"/>
    <w:rsid w:val="00B649F2"/>
    <w:rsid w:val="00B67518"/>
    <w:rsid w:val="00B758C0"/>
    <w:rsid w:val="00B85765"/>
    <w:rsid w:val="00B957D2"/>
    <w:rsid w:val="00BA7839"/>
    <w:rsid w:val="00BB6B37"/>
    <w:rsid w:val="00BC3ECE"/>
    <w:rsid w:val="00BD47CE"/>
    <w:rsid w:val="00BE4987"/>
    <w:rsid w:val="00BE63C2"/>
    <w:rsid w:val="00C02738"/>
    <w:rsid w:val="00C03A36"/>
    <w:rsid w:val="00C06237"/>
    <w:rsid w:val="00C110DE"/>
    <w:rsid w:val="00C123FF"/>
    <w:rsid w:val="00C1360F"/>
    <w:rsid w:val="00C14FE0"/>
    <w:rsid w:val="00C17242"/>
    <w:rsid w:val="00C3316F"/>
    <w:rsid w:val="00C37597"/>
    <w:rsid w:val="00C43651"/>
    <w:rsid w:val="00C52996"/>
    <w:rsid w:val="00C577F3"/>
    <w:rsid w:val="00C73CE7"/>
    <w:rsid w:val="00C76E5E"/>
    <w:rsid w:val="00C859C8"/>
    <w:rsid w:val="00C92354"/>
    <w:rsid w:val="00CA66CC"/>
    <w:rsid w:val="00CC0134"/>
    <w:rsid w:val="00CC42F0"/>
    <w:rsid w:val="00CC6FE4"/>
    <w:rsid w:val="00CC78A8"/>
    <w:rsid w:val="00CC7FCF"/>
    <w:rsid w:val="00CD7DF7"/>
    <w:rsid w:val="00CE304A"/>
    <w:rsid w:val="00CE3E41"/>
    <w:rsid w:val="00CE71C7"/>
    <w:rsid w:val="00D040A9"/>
    <w:rsid w:val="00D04BAA"/>
    <w:rsid w:val="00D243AB"/>
    <w:rsid w:val="00D25DE1"/>
    <w:rsid w:val="00D31A10"/>
    <w:rsid w:val="00D36634"/>
    <w:rsid w:val="00D41C68"/>
    <w:rsid w:val="00D54682"/>
    <w:rsid w:val="00D55952"/>
    <w:rsid w:val="00D57BFE"/>
    <w:rsid w:val="00D61134"/>
    <w:rsid w:val="00D65203"/>
    <w:rsid w:val="00D67274"/>
    <w:rsid w:val="00D746BD"/>
    <w:rsid w:val="00D80A06"/>
    <w:rsid w:val="00D820B1"/>
    <w:rsid w:val="00D83A09"/>
    <w:rsid w:val="00D86BE0"/>
    <w:rsid w:val="00D87A3C"/>
    <w:rsid w:val="00DA23E9"/>
    <w:rsid w:val="00DB6828"/>
    <w:rsid w:val="00DD1E0A"/>
    <w:rsid w:val="00DD7AFA"/>
    <w:rsid w:val="00DE74ED"/>
    <w:rsid w:val="00DF1DCB"/>
    <w:rsid w:val="00DF36DF"/>
    <w:rsid w:val="00DF6BF6"/>
    <w:rsid w:val="00E0082B"/>
    <w:rsid w:val="00E056B8"/>
    <w:rsid w:val="00E23CC2"/>
    <w:rsid w:val="00E25B26"/>
    <w:rsid w:val="00E31B68"/>
    <w:rsid w:val="00E33A1F"/>
    <w:rsid w:val="00E417BB"/>
    <w:rsid w:val="00E42E70"/>
    <w:rsid w:val="00E61CFC"/>
    <w:rsid w:val="00E641DB"/>
    <w:rsid w:val="00E64B74"/>
    <w:rsid w:val="00E706D9"/>
    <w:rsid w:val="00E717FB"/>
    <w:rsid w:val="00E71D25"/>
    <w:rsid w:val="00E71E0E"/>
    <w:rsid w:val="00E71E82"/>
    <w:rsid w:val="00E73EAD"/>
    <w:rsid w:val="00E8304A"/>
    <w:rsid w:val="00E85A98"/>
    <w:rsid w:val="00E904E9"/>
    <w:rsid w:val="00E9449F"/>
    <w:rsid w:val="00EA172A"/>
    <w:rsid w:val="00EA1CFC"/>
    <w:rsid w:val="00EA55FC"/>
    <w:rsid w:val="00EB0A79"/>
    <w:rsid w:val="00EB160C"/>
    <w:rsid w:val="00EC0F9D"/>
    <w:rsid w:val="00EE1546"/>
    <w:rsid w:val="00EE32DC"/>
    <w:rsid w:val="00EE5BD3"/>
    <w:rsid w:val="00EF0DC1"/>
    <w:rsid w:val="00EF4DF3"/>
    <w:rsid w:val="00F01774"/>
    <w:rsid w:val="00F14D9E"/>
    <w:rsid w:val="00F203F8"/>
    <w:rsid w:val="00F22E2E"/>
    <w:rsid w:val="00F306F7"/>
    <w:rsid w:val="00F3314F"/>
    <w:rsid w:val="00F377E8"/>
    <w:rsid w:val="00F4715C"/>
    <w:rsid w:val="00F539F7"/>
    <w:rsid w:val="00F67838"/>
    <w:rsid w:val="00F86C6A"/>
    <w:rsid w:val="00F86E70"/>
    <w:rsid w:val="00F935D5"/>
    <w:rsid w:val="00F93D6A"/>
    <w:rsid w:val="00F94597"/>
    <w:rsid w:val="00F9597C"/>
    <w:rsid w:val="00FA6BFB"/>
    <w:rsid w:val="00FA7635"/>
    <w:rsid w:val="00FB6EC5"/>
    <w:rsid w:val="00FC058C"/>
    <w:rsid w:val="00FD230A"/>
    <w:rsid w:val="00FD4186"/>
    <w:rsid w:val="00FD543D"/>
    <w:rsid w:val="00FE01AA"/>
    <w:rsid w:val="00FF05B1"/>
    <w:rsid w:val="00FF5414"/>
    <w:rsid w:val="00FF63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colormenu v:ext="edit" fillcolor="none" strokecolor="none"/>
    </o:shapedefaults>
    <o:shapelayout v:ext="edit">
      <o:idmap v:ext="edit" data="1"/>
    </o:shapelayout>
  </w:shapeDefaults>
  <w:decimalSymbol w:val=","/>
  <w:listSeparator w:val=";"/>
  <w14:docId w14:val="386B0BD6"/>
  <w15:docId w15:val="{414E34E5-9FE7-4C71-8E54-F42421B05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8C0C1B"/>
    <w:pPr>
      <w:spacing w:before="60" w:after="60"/>
      <w:jc w:val="both"/>
    </w:pPr>
    <w:rPr>
      <w:rFonts w:ascii="Verdana" w:hAnsi="Verdana"/>
      <w:szCs w:val="24"/>
    </w:rPr>
  </w:style>
  <w:style w:type="paragraph" w:styleId="Titre1">
    <w:name w:val="heading 1"/>
    <w:basedOn w:val="Normal"/>
    <w:next w:val="Normal"/>
    <w:qFormat/>
    <w:rsid w:val="00FA7635"/>
    <w:pPr>
      <w:keepNext/>
      <w:pBdr>
        <w:bottom w:val="single" w:sz="8" w:space="4" w:color="auto"/>
      </w:pBdr>
      <w:spacing w:before="240" w:after="0"/>
      <w:outlineLvl w:val="0"/>
    </w:pPr>
    <w:rPr>
      <w:rFonts w:cs="Arial"/>
      <w:b/>
      <w:bCs/>
      <w:caps/>
      <w:color w:val="A2BD30"/>
    </w:rPr>
  </w:style>
  <w:style w:type="paragraph" w:styleId="Titre2">
    <w:name w:val="heading 2"/>
    <w:basedOn w:val="Normal"/>
    <w:next w:val="Normal"/>
    <w:link w:val="Titre2Car"/>
    <w:semiHidden/>
    <w:unhideWhenUsed/>
    <w:qFormat/>
    <w:rsid w:val="00265B6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6505DC"/>
    <w:pPr>
      <w:tabs>
        <w:tab w:val="center" w:pos="4536"/>
        <w:tab w:val="right" w:pos="9072"/>
      </w:tabs>
    </w:pPr>
  </w:style>
  <w:style w:type="paragraph" w:styleId="Pieddepage">
    <w:name w:val="footer"/>
    <w:basedOn w:val="Normal"/>
    <w:link w:val="PieddepageCar"/>
    <w:uiPriority w:val="99"/>
    <w:qFormat/>
    <w:rsid w:val="005E2451"/>
    <w:pPr>
      <w:tabs>
        <w:tab w:val="center" w:pos="4536"/>
        <w:tab w:val="right" w:pos="9072"/>
      </w:tabs>
      <w:spacing w:before="0" w:after="0"/>
      <w:jc w:val="left"/>
    </w:pPr>
    <w:rPr>
      <w:color w:val="493422"/>
      <w:sz w:val="16"/>
    </w:rPr>
  </w:style>
  <w:style w:type="table" w:styleId="Grilledutableau">
    <w:name w:val="Table Grid"/>
    <w:basedOn w:val="TableauNormal"/>
    <w:rsid w:val="008F47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FF5414"/>
  </w:style>
  <w:style w:type="paragraph" w:styleId="Textedebulles">
    <w:name w:val="Balloon Text"/>
    <w:basedOn w:val="Normal"/>
    <w:link w:val="TextedebullesCar"/>
    <w:rsid w:val="0055516B"/>
    <w:rPr>
      <w:rFonts w:ascii="Tahoma" w:hAnsi="Tahoma" w:cs="Tahoma"/>
      <w:sz w:val="16"/>
      <w:szCs w:val="16"/>
    </w:rPr>
  </w:style>
  <w:style w:type="character" w:customStyle="1" w:styleId="TextedebullesCar">
    <w:name w:val="Texte de bulles Car"/>
    <w:basedOn w:val="Policepardfaut"/>
    <w:link w:val="Textedebulles"/>
    <w:rsid w:val="0055516B"/>
    <w:rPr>
      <w:rFonts w:ascii="Tahoma" w:hAnsi="Tahoma" w:cs="Tahoma"/>
      <w:sz w:val="16"/>
      <w:szCs w:val="16"/>
    </w:rPr>
  </w:style>
  <w:style w:type="character" w:styleId="Lienhypertexte">
    <w:name w:val="Hyperlink"/>
    <w:basedOn w:val="Policepardfaut"/>
    <w:qFormat/>
    <w:rsid w:val="00607DE7"/>
    <w:rPr>
      <w:color w:val="A2BD30"/>
      <w:u w:val="single"/>
    </w:rPr>
  </w:style>
  <w:style w:type="character" w:styleId="Lienhypertextesuivivisit">
    <w:name w:val="FollowedHyperlink"/>
    <w:basedOn w:val="Policepardfaut"/>
    <w:rsid w:val="006B05A8"/>
    <w:rPr>
      <w:color w:val="800080"/>
      <w:u w:val="single"/>
    </w:rPr>
  </w:style>
  <w:style w:type="character" w:styleId="Textedelespacerserv">
    <w:name w:val="Placeholder Text"/>
    <w:basedOn w:val="Policepardfaut"/>
    <w:uiPriority w:val="99"/>
    <w:semiHidden/>
    <w:rsid w:val="00315244"/>
    <w:rPr>
      <w:color w:val="808080"/>
    </w:rPr>
  </w:style>
  <w:style w:type="paragraph" w:styleId="Titre">
    <w:name w:val="Title"/>
    <w:basedOn w:val="Normal"/>
    <w:next w:val="Normal"/>
    <w:link w:val="TitreCar"/>
    <w:qFormat/>
    <w:rsid w:val="00265B6D"/>
    <w:pPr>
      <w:spacing w:before="0" w:after="0"/>
      <w:contextualSpacing/>
      <w:jc w:val="right"/>
    </w:pPr>
    <w:rPr>
      <w:rFonts w:eastAsiaTheme="majorEastAsia" w:cstheme="majorBidi"/>
      <w:b/>
      <w:color w:val="DC931A"/>
      <w:spacing w:val="5"/>
      <w:kern w:val="28"/>
      <w:sz w:val="36"/>
      <w:szCs w:val="52"/>
    </w:rPr>
  </w:style>
  <w:style w:type="character" w:customStyle="1" w:styleId="TitreCar">
    <w:name w:val="Titre Car"/>
    <w:basedOn w:val="Policepardfaut"/>
    <w:link w:val="Titre"/>
    <w:rsid w:val="00265B6D"/>
    <w:rPr>
      <w:rFonts w:ascii="Verdana" w:eastAsiaTheme="majorEastAsia" w:hAnsi="Verdana" w:cstheme="majorBidi"/>
      <w:b/>
      <w:color w:val="DC931A"/>
      <w:spacing w:val="5"/>
      <w:kern w:val="28"/>
      <w:sz w:val="36"/>
      <w:szCs w:val="52"/>
    </w:rPr>
  </w:style>
  <w:style w:type="character" w:styleId="Accentuation">
    <w:name w:val="Emphasis"/>
    <w:basedOn w:val="Policepardfaut"/>
    <w:uiPriority w:val="20"/>
    <w:rsid w:val="008C0C1B"/>
    <w:rPr>
      <w:rFonts w:ascii="Verdana" w:hAnsi="Verdana"/>
      <w:i/>
      <w:iCs/>
      <w:color w:val="493422"/>
      <w:spacing w:val="120"/>
      <w:sz w:val="18"/>
    </w:rPr>
  </w:style>
  <w:style w:type="paragraph" w:styleId="Sous-titre">
    <w:name w:val="Subtitle"/>
    <w:basedOn w:val="Normal"/>
    <w:next w:val="Normal"/>
    <w:link w:val="Sous-titreCar"/>
    <w:autoRedefine/>
    <w:qFormat/>
    <w:rsid w:val="00B61281"/>
    <w:pPr>
      <w:numPr>
        <w:ilvl w:val="1"/>
      </w:numPr>
      <w:tabs>
        <w:tab w:val="right" w:pos="10773"/>
      </w:tabs>
      <w:spacing w:before="0" w:after="0"/>
      <w:jc w:val="left"/>
    </w:pPr>
    <w:rPr>
      <w:rFonts w:eastAsiaTheme="majorEastAsia" w:cstheme="majorBidi"/>
      <w:b/>
      <w:i/>
      <w:iCs/>
      <w:color w:val="493422"/>
      <w:spacing w:val="80"/>
      <w:sz w:val="18"/>
    </w:rPr>
  </w:style>
  <w:style w:type="character" w:customStyle="1" w:styleId="Sous-titreCar">
    <w:name w:val="Sous-titre Car"/>
    <w:basedOn w:val="Policepardfaut"/>
    <w:link w:val="Sous-titre"/>
    <w:rsid w:val="00B61281"/>
    <w:rPr>
      <w:rFonts w:ascii="Verdana" w:eastAsiaTheme="majorEastAsia" w:hAnsi="Verdana" w:cstheme="majorBidi"/>
      <w:b/>
      <w:i/>
      <w:iCs/>
      <w:color w:val="493422"/>
      <w:spacing w:val="80"/>
      <w:sz w:val="18"/>
      <w:szCs w:val="24"/>
    </w:rPr>
  </w:style>
  <w:style w:type="character" w:customStyle="1" w:styleId="PieddepageCar">
    <w:name w:val="Pied de page Car"/>
    <w:basedOn w:val="Policepardfaut"/>
    <w:link w:val="Pieddepage"/>
    <w:uiPriority w:val="99"/>
    <w:rsid w:val="005E2451"/>
    <w:rPr>
      <w:rFonts w:ascii="Verdana" w:hAnsi="Verdana"/>
      <w:color w:val="493422"/>
      <w:sz w:val="16"/>
      <w:szCs w:val="24"/>
    </w:rPr>
  </w:style>
  <w:style w:type="paragraph" w:styleId="Paragraphedeliste">
    <w:name w:val="List Paragraph"/>
    <w:basedOn w:val="Normal"/>
    <w:uiPriority w:val="34"/>
    <w:qFormat/>
    <w:rsid w:val="008C0C1B"/>
    <w:pPr>
      <w:numPr>
        <w:numId w:val="2"/>
      </w:numPr>
      <w:tabs>
        <w:tab w:val="left" w:pos="284"/>
      </w:tabs>
    </w:pPr>
  </w:style>
  <w:style w:type="character" w:customStyle="1" w:styleId="Titre2Car">
    <w:name w:val="Titre 2 Car"/>
    <w:basedOn w:val="Policepardfaut"/>
    <w:link w:val="Titre2"/>
    <w:semiHidden/>
    <w:rsid w:val="00265B6D"/>
    <w:rPr>
      <w:rFonts w:asciiTheme="majorHAnsi" w:eastAsiaTheme="majorEastAsia" w:hAnsiTheme="majorHAnsi" w:cstheme="majorBidi"/>
      <w:b/>
      <w:bCs/>
      <w:color w:val="4F81BD" w:themeColor="accent1"/>
      <w:sz w:val="26"/>
      <w:szCs w:val="26"/>
    </w:rPr>
  </w:style>
  <w:style w:type="paragraph" w:styleId="Citation">
    <w:name w:val="Quote"/>
    <w:basedOn w:val="Normal"/>
    <w:next w:val="Normal"/>
    <w:link w:val="CitationCar"/>
    <w:uiPriority w:val="29"/>
    <w:rsid w:val="00F935D5"/>
    <w:pPr>
      <w:spacing w:before="120" w:after="120"/>
    </w:pPr>
    <w:rPr>
      <w:i/>
      <w:iCs/>
    </w:rPr>
  </w:style>
  <w:style w:type="character" w:customStyle="1" w:styleId="CitationCar">
    <w:name w:val="Citation Car"/>
    <w:basedOn w:val="Policepardfaut"/>
    <w:link w:val="Citation"/>
    <w:uiPriority w:val="29"/>
    <w:rsid w:val="00F935D5"/>
    <w:rPr>
      <w:rFonts w:ascii="Verdana" w:hAnsi="Verdana"/>
      <w:i/>
      <w:iCs/>
      <w:szCs w:val="24"/>
    </w:rPr>
  </w:style>
  <w:style w:type="paragraph" w:customStyle="1" w:styleId="Motscls">
    <w:name w:val="Mots clés"/>
    <w:basedOn w:val="Normal"/>
    <w:link w:val="MotsclsCar"/>
    <w:qFormat/>
    <w:rsid w:val="00F935D5"/>
    <w:pPr>
      <w:pBdr>
        <w:top w:val="single" w:sz="8" w:space="2" w:color="493422"/>
        <w:left w:val="single" w:sz="8" w:space="4" w:color="493422"/>
        <w:bottom w:val="single" w:sz="8" w:space="2" w:color="493422"/>
        <w:right w:val="single" w:sz="8" w:space="4" w:color="493422"/>
      </w:pBdr>
      <w:jc w:val="center"/>
    </w:pPr>
    <w:rPr>
      <w:i/>
      <w:szCs w:val="18"/>
    </w:rPr>
  </w:style>
  <w:style w:type="paragraph" w:styleId="Sansinterligne">
    <w:name w:val="No Spacing"/>
    <w:uiPriority w:val="1"/>
    <w:qFormat/>
    <w:rsid w:val="00F935D5"/>
    <w:pPr>
      <w:jc w:val="both"/>
    </w:pPr>
    <w:rPr>
      <w:rFonts w:ascii="Verdana" w:hAnsi="Verdana"/>
      <w:sz w:val="16"/>
      <w:szCs w:val="24"/>
    </w:rPr>
  </w:style>
  <w:style w:type="character" w:customStyle="1" w:styleId="MotsclsCar">
    <w:name w:val="Mots clés Car"/>
    <w:basedOn w:val="Policepardfaut"/>
    <w:link w:val="Motscls"/>
    <w:rsid w:val="00F935D5"/>
    <w:rPr>
      <w:rFonts w:ascii="Verdana" w:hAnsi="Verdana"/>
      <w:i/>
      <w:szCs w:val="18"/>
    </w:rPr>
  </w:style>
  <w:style w:type="paragraph" w:customStyle="1" w:styleId="Intro">
    <w:name w:val="Intro"/>
    <w:basedOn w:val="Citation"/>
    <w:link w:val="IntroCar"/>
    <w:qFormat/>
    <w:rsid w:val="00654446"/>
  </w:style>
  <w:style w:type="character" w:customStyle="1" w:styleId="IntroCar">
    <w:name w:val="Intro Car"/>
    <w:basedOn w:val="CitationCar"/>
    <w:link w:val="Intro"/>
    <w:rsid w:val="00654446"/>
    <w:rPr>
      <w:rFonts w:ascii="Verdana" w:hAnsi="Verdana"/>
      <w:i/>
      <w:iCs/>
      <w:szCs w:val="24"/>
    </w:rPr>
  </w:style>
  <w:style w:type="character" w:styleId="Mentionnonrsolue">
    <w:name w:val="Unresolved Mention"/>
    <w:basedOn w:val="Policepardfaut"/>
    <w:uiPriority w:val="99"/>
    <w:semiHidden/>
    <w:unhideWhenUsed/>
    <w:rsid w:val="00383DD3"/>
    <w:rPr>
      <w:color w:val="605E5C"/>
      <w:shd w:val="clear" w:color="auto" w:fill="E1DFDD"/>
    </w:rPr>
  </w:style>
  <w:style w:type="table" w:styleId="TableauGrille1Clair-Accentuation3">
    <w:name w:val="Grid Table 1 Light Accent 3"/>
    <w:basedOn w:val="TableauNormal"/>
    <w:uiPriority w:val="46"/>
    <w:rsid w:val="00EB160C"/>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eauGrille3-Accentuation3">
    <w:name w:val="Grid Table 3 Accent 3"/>
    <w:basedOn w:val="TableauNormal"/>
    <w:uiPriority w:val="48"/>
    <w:rsid w:val="00EB160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leauGrille2-Accentuation3">
    <w:name w:val="Grid Table 2 Accent 3"/>
    <w:basedOn w:val="TableauNormal"/>
    <w:uiPriority w:val="47"/>
    <w:rsid w:val="00EB160C"/>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8247856">
      <w:bodyDiv w:val="1"/>
      <w:marLeft w:val="0"/>
      <w:marRight w:val="0"/>
      <w:marTop w:val="0"/>
      <w:marBottom w:val="0"/>
      <w:divBdr>
        <w:top w:val="none" w:sz="0" w:space="0" w:color="auto"/>
        <w:left w:val="none" w:sz="0" w:space="0" w:color="auto"/>
        <w:bottom w:val="none" w:sz="0" w:space="0" w:color="auto"/>
        <w:right w:val="none" w:sz="0" w:space="0" w:color="auto"/>
      </w:divBdr>
      <w:divsChild>
        <w:div w:id="844051072">
          <w:marLeft w:val="0"/>
          <w:marRight w:val="0"/>
          <w:marTop w:val="0"/>
          <w:marBottom w:val="0"/>
          <w:divBdr>
            <w:top w:val="none" w:sz="0" w:space="0" w:color="auto"/>
            <w:left w:val="none" w:sz="0" w:space="0" w:color="auto"/>
            <w:bottom w:val="none" w:sz="0" w:space="0" w:color="auto"/>
            <w:right w:val="none" w:sz="0" w:space="0" w:color="auto"/>
          </w:divBdr>
        </w:div>
        <w:div w:id="2057272859">
          <w:marLeft w:val="0"/>
          <w:marRight w:val="0"/>
          <w:marTop w:val="0"/>
          <w:marBottom w:val="0"/>
          <w:divBdr>
            <w:top w:val="none" w:sz="0" w:space="0" w:color="auto"/>
            <w:left w:val="none" w:sz="0" w:space="0" w:color="auto"/>
            <w:bottom w:val="none" w:sz="0" w:space="0" w:color="auto"/>
            <w:right w:val="none" w:sz="0" w:space="0" w:color="auto"/>
          </w:divBdr>
        </w:div>
        <w:div w:id="276525915">
          <w:marLeft w:val="0"/>
          <w:marRight w:val="0"/>
          <w:marTop w:val="0"/>
          <w:marBottom w:val="0"/>
          <w:divBdr>
            <w:top w:val="none" w:sz="0" w:space="0" w:color="auto"/>
            <w:left w:val="none" w:sz="0" w:space="0" w:color="auto"/>
            <w:bottom w:val="none" w:sz="0" w:space="0" w:color="auto"/>
            <w:right w:val="none" w:sz="0" w:space="0" w:color="auto"/>
          </w:divBdr>
        </w:div>
        <w:div w:id="638608639">
          <w:marLeft w:val="0"/>
          <w:marRight w:val="0"/>
          <w:marTop w:val="0"/>
          <w:marBottom w:val="0"/>
          <w:divBdr>
            <w:top w:val="none" w:sz="0" w:space="0" w:color="auto"/>
            <w:left w:val="none" w:sz="0" w:space="0" w:color="auto"/>
            <w:bottom w:val="none" w:sz="0" w:space="0" w:color="auto"/>
            <w:right w:val="none" w:sz="0" w:space="0" w:color="auto"/>
          </w:divBdr>
        </w:div>
        <w:div w:id="629440356">
          <w:marLeft w:val="0"/>
          <w:marRight w:val="0"/>
          <w:marTop w:val="0"/>
          <w:marBottom w:val="0"/>
          <w:divBdr>
            <w:top w:val="none" w:sz="0" w:space="0" w:color="auto"/>
            <w:left w:val="none" w:sz="0" w:space="0" w:color="auto"/>
            <w:bottom w:val="none" w:sz="0" w:space="0" w:color="auto"/>
            <w:right w:val="none" w:sz="0" w:space="0" w:color="auto"/>
          </w:divBdr>
        </w:div>
        <w:div w:id="1127166054">
          <w:marLeft w:val="0"/>
          <w:marRight w:val="0"/>
          <w:marTop w:val="0"/>
          <w:marBottom w:val="0"/>
          <w:divBdr>
            <w:top w:val="none" w:sz="0" w:space="0" w:color="auto"/>
            <w:left w:val="none" w:sz="0" w:space="0" w:color="auto"/>
            <w:bottom w:val="none" w:sz="0" w:space="0" w:color="auto"/>
            <w:right w:val="none" w:sz="0" w:space="0" w:color="auto"/>
          </w:divBdr>
        </w:div>
        <w:div w:id="1596089476">
          <w:marLeft w:val="0"/>
          <w:marRight w:val="0"/>
          <w:marTop w:val="0"/>
          <w:marBottom w:val="0"/>
          <w:divBdr>
            <w:top w:val="none" w:sz="0" w:space="0" w:color="auto"/>
            <w:left w:val="none" w:sz="0" w:space="0" w:color="auto"/>
            <w:bottom w:val="none" w:sz="0" w:space="0" w:color="auto"/>
            <w:right w:val="none" w:sz="0" w:space="0" w:color="auto"/>
          </w:divBdr>
        </w:div>
        <w:div w:id="1037586380">
          <w:marLeft w:val="0"/>
          <w:marRight w:val="0"/>
          <w:marTop w:val="0"/>
          <w:marBottom w:val="0"/>
          <w:divBdr>
            <w:top w:val="none" w:sz="0" w:space="0" w:color="auto"/>
            <w:left w:val="none" w:sz="0" w:space="0" w:color="auto"/>
            <w:bottom w:val="none" w:sz="0" w:space="0" w:color="auto"/>
            <w:right w:val="none" w:sz="0" w:space="0" w:color="auto"/>
          </w:divBdr>
        </w:div>
        <w:div w:id="1763182277">
          <w:marLeft w:val="0"/>
          <w:marRight w:val="0"/>
          <w:marTop w:val="0"/>
          <w:marBottom w:val="0"/>
          <w:divBdr>
            <w:top w:val="none" w:sz="0" w:space="0" w:color="auto"/>
            <w:left w:val="none" w:sz="0" w:space="0" w:color="auto"/>
            <w:bottom w:val="none" w:sz="0" w:space="0" w:color="auto"/>
            <w:right w:val="none" w:sz="0" w:space="0" w:color="auto"/>
          </w:divBdr>
        </w:div>
        <w:div w:id="1201168732">
          <w:marLeft w:val="0"/>
          <w:marRight w:val="0"/>
          <w:marTop w:val="0"/>
          <w:marBottom w:val="0"/>
          <w:divBdr>
            <w:top w:val="none" w:sz="0" w:space="0" w:color="auto"/>
            <w:left w:val="none" w:sz="0" w:space="0" w:color="auto"/>
            <w:bottom w:val="none" w:sz="0" w:space="0" w:color="auto"/>
            <w:right w:val="none" w:sz="0" w:space="0" w:color="auto"/>
          </w:divBdr>
        </w:div>
        <w:div w:id="551160921">
          <w:marLeft w:val="0"/>
          <w:marRight w:val="0"/>
          <w:marTop w:val="0"/>
          <w:marBottom w:val="0"/>
          <w:divBdr>
            <w:top w:val="none" w:sz="0" w:space="0" w:color="auto"/>
            <w:left w:val="none" w:sz="0" w:space="0" w:color="auto"/>
            <w:bottom w:val="none" w:sz="0" w:space="0" w:color="auto"/>
            <w:right w:val="none" w:sz="0" w:space="0" w:color="auto"/>
          </w:divBdr>
        </w:div>
        <w:div w:id="948708665">
          <w:marLeft w:val="0"/>
          <w:marRight w:val="0"/>
          <w:marTop w:val="0"/>
          <w:marBottom w:val="0"/>
          <w:divBdr>
            <w:top w:val="none" w:sz="0" w:space="0" w:color="auto"/>
            <w:left w:val="none" w:sz="0" w:space="0" w:color="auto"/>
            <w:bottom w:val="none" w:sz="0" w:space="0" w:color="auto"/>
            <w:right w:val="none" w:sz="0" w:space="0" w:color="auto"/>
          </w:divBdr>
        </w:div>
        <w:div w:id="33236646">
          <w:marLeft w:val="0"/>
          <w:marRight w:val="0"/>
          <w:marTop w:val="0"/>
          <w:marBottom w:val="0"/>
          <w:divBdr>
            <w:top w:val="none" w:sz="0" w:space="0" w:color="auto"/>
            <w:left w:val="none" w:sz="0" w:space="0" w:color="auto"/>
            <w:bottom w:val="none" w:sz="0" w:space="0" w:color="auto"/>
            <w:right w:val="none" w:sz="0" w:space="0" w:color="auto"/>
          </w:divBdr>
        </w:div>
        <w:div w:id="1245797044">
          <w:marLeft w:val="0"/>
          <w:marRight w:val="0"/>
          <w:marTop w:val="0"/>
          <w:marBottom w:val="0"/>
          <w:divBdr>
            <w:top w:val="none" w:sz="0" w:space="0" w:color="auto"/>
            <w:left w:val="none" w:sz="0" w:space="0" w:color="auto"/>
            <w:bottom w:val="none" w:sz="0" w:space="0" w:color="auto"/>
            <w:right w:val="none" w:sz="0" w:space="0" w:color="auto"/>
          </w:divBdr>
        </w:div>
        <w:div w:id="1604799153">
          <w:marLeft w:val="0"/>
          <w:marRight w:val="0"/>
          <w:marTop w:val="0"/>
          <w:marBottom w:val="0"/>
          <w:divBdr>
            <w:top w:val="none" w:sz="0" w:space="0" w:color="auto"/>
            <w:left w:val="none" w:sz="0" w:space="0" w:color="auto"/>
            <w:bottom w:val="none" w:sz="0" w:space="0" w:color="auto"/>
            <w:right w:val="none" w:sz="0" w:space="0" w:color="auto"/>
          </w:divBdr>
        </w:div>
        <w:div w:id="429862259">
          <w:marLeft w:val="0"/>
          <w:marRight w:val="0"/>
          <w:marTop w:val="0"/>
          <w:marBottom w:val="0"/>
          <w:divBdr>
            <w:top w:val="none" w:sz="0" w:space="0" w:color="auto"/>
            <w:left w:val="none" w:sz="0" w:space="0" w:color="auto"/>
            <w:bottom w:val="none" w:sz="0" w:space="0" w:color="auto"/>
            <w:right w:val="none" w:sz="0" w:space="0" w:color="auto"/>
          </w:divBdr>
        </w:div>
        <w:div w:id="699629159">
          <w:marLeft w:val="0"/>
          <w:marRight w:val="0"/>
          <w:marTop w:val="0"/>
          <w:marBottom w:val="0"/>
          <w:divBdr>
            <w:top w:val="none" w:sz="0" w:space="0" w:color="auto"/>
            <w:left w:val="none" w:sz="0" w:space="0" w:color="auto"/>
            <w:bottom w:val="none" w:sz="0" w:space="0" w:color="auto"/>
            <w:right w:val="none" w:sz="0" w:space="0" w:color="auto"/>
          </w:divBdr>
        </w:div>
        <w:div w:id="1671981486">
          <w:marLeft w:val="0"/>
          <w:marRight w:val="0"/>
          <w:marTop w:val="0"/>
          <w:marBottom w:val="0"/>
          <w:divBdr>
            <w:top w:val="none" w:sz="0" w:space="0" w:color="auto"/>
            <w:left w:val="none" w:sz="0" w:space="0" w:color="auto"/>
            <w:bottom w:val="none" w:sz="0" w:space="0" w:color="auto"/>
            <w:right w:val="none" w:sz="0" w:space="0" w:color="auto"/>
          </w:divBdr>
        </w:div>
        <w:div w:id="1466123154">
          <w:marLeft w:val="0"/>
          <w:marRight w:val="0"/>
          <w:marTop w:val="0"/>
          <w:marBottom w:val="0"/>
          <w:divBdr>
            <w:top w:val="none" w:sz="0" w:space="0" w:color="auto"/>
            <w:left w:val="none" w:sz="0" w:space="0" w:color="auto"/>
            <w:bottom w:val="none" w:sz="0" w:space="0" w:color="auto"/>
            <w:right w:val="none" w:sz="0" w:space="0" w:color="auto"/>
          </w:divBdr>
        </w:div>
        <w:div w:id="1450200114">
          <w:marLeft w:val="0"/>
          <w:marRight w:val="0"/>
          <w:marTop w:val="0"/>
          <w:marBottom w:val="0"/>
          <w:divBdr>
            <w:top w:val="none" w:sz="0" w:space="0" w:color="auto"/>
            <w:left w:val="none" w:sz="0" w:space="0" w:color="auto"/>
            <w:bottom w:val="none" w:sz="0" w:space="0" w:color="auto"/>
            <w:right w:val="none" w:sz="0" w:space="0" w:color="auto"/>
          </w:divBdr>
        </w:div>
      </w:divsChild>
    </w:div>
    <w:div w:id="917980689">
      <w:bodyDiv w:val="1"/>
      <w:marLeft w:val="0"/>
      <w:marRight w:val="0"/>
      <w:marTop w:val="0"/>
      <w:marBottom w:val="0"/>
      <w:divBdr>
        <w:top w:val="none" w:sz="0" w:space="0" w:color="auto"/>
        <w:left w:val="none" w:sz="0" w:space="0" w:color="auto"/>
        <w:bottom w:val="none" w:sz="0" w:space="0" w:color="auto"/>
        <w:right w:val="none" w:sz="0" w:space="0" w:color="auto"/>
      </w:divBdr>
      <w:divsChild>
        <w:div w:id="1706637424">
          <w:marLeft w:val="0"/>
          <w:marRight w:val="0"/>
          <w:marTop w:val="0"/>
          <w:marBottom w:val="0"/>
          <w:divBdr>
            <w:top w:val="none" w:sz="0" w:space="0" w:color="auto"/>
            <w:left w:val="none" w:sz="0" w:space="0" w:color="auto"/>
            <w:bottom w:val="none" w:sz="0" w:space="0" w:color="auto"/>
            <w:right w:val="none" w:sz="0" w:space="0" w:color="auto"/>
          </w:divBdr>
          <w:divsChild>
            <w:div w:id="360521533">
              <w:marLeft w:val="0"/>
              <w:marRight w:val="0"/>
              <w:marTop w:val="0"/>
              <w:marBottom w:val="0"/>
              <w:divBdr>
                <w:top w:val="none" w:sz="0" w:space="0" w:color="auto"/>
                <w:left w:val="none" w:sz="0" w:space="0" w:color="auto"/>
                <w:bottom w:val="none" w:sz="0" w:space="0" w:color="auto"/>
                <w:right w:val="none" w:sz="0" w:space="0" w:color="auto"/>
              </w:divBdr>
              <w:divsChild>
                <w:div w:id="627785132">
                  <w:marLeft w:val="0"/>
                  <w:marRight w:val="0"/>
                  <w:marTop w:val="0"/>
                  <w:marBottom w:val="0"/>
                  <w:divBdr>
                    <w:top w:val="none" w:sz="0" w:space="0" w:color="auto"/>
                    <w:left w:val="none" w:sz="0" w:space="0" w:color="auto"/>
                    <w:bottom w:val="none" w:sz="0" w:space="0" w:color="auto"/>
                    <w:right w:val="none" w:sz="0" w:space="0" w:color="auto"/>
                  </w:divBdr>
                  <w:divsChild>
                    <w:div w:id="1796174497">
                      <w:marLeft w:val="0"/>
                      <w:marRight w:val="0"/>
                      <w:marTop w:val="0"/>
                      <w:marBottom w:val="0"/>
                      <w:divBdr>
                        <w:top w:val="none" w:sz="0" w:space="0" w:color="auto"/>
                        <w:left w:val="none" w:sz="0" w:space="0" w:color="auto"/>
                        <w:bottom w:val="none" w:sz="0" w:space="0" w:color="auto"/>
                        <w:right w:val="none" w:sz="0" w:space="0" w:color="auto"/>
                      </w:divBdr>
                      <w:divsChild>
                        <w:div w:id="1359618340">
                          <w:marLeft w:val="0"/>
                          <w:marRight w:val="0"/>
                          <w:marTop w:val="0"/>
                          <w:marBottom w:val="0"/>
                          <w:divBdr>
                            <w:top w:val="none" w:sz="0" w:space="0" w:color="auto"/>
                            <w:left w:val="none" w:sz="0" w:space="0" w:color="auto"/>
                            <w:bottom w:val="none" w:sz="0" w:space="0" w:color="auto"/>
                            <w:right w:val="none" w:sz="0" w:space="0" w:color="auto"/>
                          </w:divBdr>
                          <w:divsChild>
                            <w:div w:id="140903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727072">
      <w:bodyDiv w:val="1"/>
      <w:marLeft w:val="0"/>
      <w:marRight w:val="0"/>
      <w:marTop w:val="0"/>
      <w:marBottom w:val="0"/>
      <w:divBdr>
        <w:top w:val="none" w:sz="0" w:space="0" w:color="auto"/>
        <w:left w:val="none" w:sz="0" w:space="0" w:color="auto"/>
        <w:bottom w:val="none" w:sz="0" w:space="0" w:color="auto"/>
        <w:right w:val="none" w:sz="0" w:space="0" w:color="auto"/>
      </w:divBdr>
      <w:divsChild>
        <w:div w:id="1778331787">
          <w:marLeft w:val="0"/>
          <w:marRight w:val="0"/>
          <w:marTop w:val="0"/>
          <w:marBottom w:val="0"/>
          <w:divBdr>
            <w:top w:val="none" w:sz="0" w:space="0" w:color="auto"/>
            <w:left w:val="none" w:sz="0" w:space="0" w:color="auto"/>
            <w:bottom w:val="none" w:sz="0" w:space="0" w:color="auto"/>
            <w:right w:val="none" w:sz="0" w:space="0" w:color="auto"/>
          </w:divBdr>
        </w:div>
        <w:div w:id="1585606357">
          <w:marLeft w:val="0"/>
          <w:marRight w:val="0"/>
          <w:marTop w:val="0"/>
          <w:marBottom w:val="0"/>
          <w:divBdr>
            <w:top w:val="none" w:sz="0" w:space="0" w:color="auto"/>
            <w:left w:val="none" w:sz="0" w:space="0" w:color="auto"/>
            <w:bottom w:val="none" w:sz="0" w:space="0" w:color="auto"/>
            <w:right w:val="none" w:sz="0" w:space="0" w:color="auto"/>
          </w:divBdr>
        </w:div>
        <w:div w:id="2057384811">
          <w:marLeft w:val="0"/>
          <w:marRight w:val="0"/>
          <w:marTop w:val="0"/>
          <w:marBottom w:val="0"/>
          <w:divBdr>
            <w:top w:val="none" w:sz="0" w:space="0" w:color="auto"/>
            <w:left w:val="none" w:sz="0" w:space="0" w:color="auto"/>
            <w:bottom w:val="none" w:sz="0" w:space="0" w:color="auto"/>
            <w:right w:val="none" w:sz="0" w:space="0" w:color="auto"/>
          </w:divBdr>
        </w:div>
        <w:div w:id="618951453">
          <w:marLeft w:val="0"/>
          <w:marRight w:val="0"/>
          <w:marTop w:val="0"/>
          <w:marBottom w:val="0"/>
          <w:divBdr>
            <w:top w:val="none" w:sz="0" w:space="0" w:color="auto"/>
            <w:left w:val="none" w:sz="0" w:space="0" w:color="auto"/>
            <w:bottom w:val="none" w:sz="0" w:space="0" w:color="auto"/>
            <w:right w:val="none" w:sz="0" w:space="0" w:color="auto"/>
          </w:divBdr>
        </w:div>
        <w:div w:id="1410349829">
          <w:marLeft w:val="0"/>
          <w:marRight w:val="0"/>
          <w:marTop w:val="0"/>
          <w:marBottom w:val="0"/>
          <w:divBdr>
            <w:top w:val="none" w:sz="0" w:space="0" w:color="auto"/>
            <w:left w:val="none" w:sz="0" w:space="0" w:color="auto"/>
            <w:bottom w:val="none" w:sz="0" w:space="0" w:color="auto"/>
            <w:right w:val="none" w:sz="0" w:space="0" w:color="auto"/>
          </w:divBdr>
        </w:div>
        <w:div w:id="1390574848">
          <w:marLeft w:val="0"/>
          <w:marRight w:val="0"/>
          <w:marTop w:val="0"/>
          <w:marBottom w:val="0"/>
          <w:divBdr>
            <w:top w:val="none" w:sz="0" w:space="0" w:color="auto"/>
            <w:left w:val="none" w:sz="0" w:space="0" w:color="auto"/>
            <w:bottom w:val="none" w:sz="0" w:space="0" w:color="auto"/>
            <w:right w:val="none" w:sz="0" w:space="0" w:color="auto"/>
          </w:divBdr>
        </w:div>
        <w:div w:id="414207150">
          <w:marLeft w:val="0"/>
          <w:marRight w:val="0"/>
          <w:marTop w:val="0"/>
          <w:marBottom w:val="0"/>
          <w:divBdr>
            <w:top w:val="none" w:sz="0" w:space="0" w:color="auto"/>
            <w:left w:val="none" w:sz="0" w:space="0" w:color="auto"/>
            <w:bottom w:val="none" w:sz="0" w:space="0" w:color="auto"/>
            <w:right w:val="none" w:sz="0" w:space="0" w:color="auto"/>
          </w:divBdr>
        </w:div>
        <w:div w:id="1180700437">
          <w:marLeft w:val="0"/>
          <w:marRight w:val="0"/>
          <w:marTop w:val="0"/>
          <w:marBottom w:val="0"/>
          <w:divBdr>
            <w:top w:val="none" w:sz="0" w:space="0" w:color="auto"/>
            <w:left w:val="none" w:sz="0" w:space="0" w:color="auto"/>
            <w:bottom w:val="none" w:sz="0" w:space="0" w:color="auto"/>
            <w:right w:val="none" w:sz="0" w:space="0" w:color="auto"/>
          </w:divBdr>
        </w:div>
        <w:div w:id="880828935">
          <w:marLeft w:val="0"/>
          <w:marRight w:val="0"/>
          <w:marTop w:val="0"/>
          <w:marBottom w:val="0"/>
          <w:divBdr>
            <w:top w:val="none" w:sz="0" w:space="0" w:color="auto"/>
            <w:left w:val="none" w:sz="0" w:space="0" w:color="auto"/>
            <w:bottom w:val="none" w:sz="0" w:space="0" w:color="auto"/>
            <w:right w:val="none" w:sz="0" w:space="0" w:color="auto"/>
          </w:divBdr>
        </w:div>
        <w:div w:id="1208489146">
          <w:marLeft w:val="0"/>
          <w:marRight w:val="0"/>
          <w:marTop w:val="0"/>
          <w:marBottom w:val="0"/>
          <w:divBdr>
            <w:top w:val="none" w:sz="0" w:space="0" w:color="auto"/>
            <w:left w:val="none" w:sz="0" w:space="0" w:color="auto"/>
            <w:bottom w:val="none" w:sz="0" w:space="0" w:color="auto"/>
            <w:right w:val="none" w:sz="0" w:space="0" w:color="auto"/>
          </w:divBdr>
        </w:div>
      </w:divsChild>
    </w:div>
    <w:div w:id="1079711520">
      <w:bodyDiv w:val="1"/>
      <w:marLeft w:val="0"/>
      <w:marRight w:val="0"/>
      <w:marTop w:val="0"/>
      <w:marBottom w:val="0"/>
      <w:divBdr>
        <w:top w:val="none" w:sz="0" w:space="0" w:color="auto"/>
        <w:left w:val="none" w:sz="0" w:space="0" w:color="auto"/>
        <w:bottom w:val="none" w:sz="0" w:space="0" w:color="auto"/>
        <w:right w:val="none" w:sz="0" w:space="0" w:color="auto"/>
      </w:divBdr>
      <w:divsChild>
        <w:div w:id="1822623074">
          <w:marLeft w:val="0"/>
          <w:marRight w:val="0"/>
          <w:marTop w:val="0"/>
          <w:marBottom w:val="0"/>
          <w:divBdr>
            <w:top w:val="none" w:sz="0" w:space="0" w:color="auto"/>
            <w:left w:val="none" w:sz="0" w:space="0" w:color="auto"/>
            <w:bottom w:val="none" w:sz="0" w:space="0" w:color="auto"/>
            <w:right w:val="none" w:sz="0" w:space="0" w:color="auto"/>
          </w:divBdr>
        </w:div>
        <w:div w:id="2086872420">
          <w:marLeft w:val="0"/>
          <w:marRight w:val="0"/>
          <w:marTop w:val="0"/>
          <w:marBottom w:val="0"/>
          <w:divBdr>
            <w:top w:val="none" w:sz="0" w:space="0" w:color="auto"/>
            <w:left w:val="none" w:sz="0" w:space="0" w:color="auto"/>
            <w:bottom w:val="none" w:sz="0" w:space="0" w:color="auto"/>
            <w:right w:val="none" w:sz="0" w:space="0" w:color="auto"/>
          </w:divBdr>
        </w:div>
        <w:div w:id="245383433">
          <w:marLeft w:val="0"/>
          <w:marRight w:val="0"/>
          <w:marTop w:val="0"/>
          <w:marBottom w:val="0"/>
          <w:divBdr>
            <w:top w:val="none" w:sz="0" w:space="0" w:color="auto"/>
            <w:left w:val="none" w:sz="0" w:space="0" w:color="auto"/>
            <w:bottom w:val="none" w:sz="0" w:space="0" w:color="auto"/>
            <w:right w:val="none" w:sz="0" w:space="0" w:color="auto"/>
          </w:divBdr>
        </w:div>
        <w:div w:id="137966400">
          <w:marLeft w:val="0"/>
          <w:marRight w:val="0"/>
          <w:marTop w:val="0"/>
          <w:marBottom w:val="0"/>
          <w:divBdr>
            <w:top w:val="none" w:sz="0" w:space="0" w:color="auto"/>
            <w:left w:val="none" w:sz="0" w:space="0" w:color="auto"/>
            <w:bottom w:val="none" w:sz="0" w:space="0" w:color="auto"/>
            <w:right w:val="none" w:sz="0" w:space="0" w:color="auto"/>
          </w:divBdr>
        </w:div>
        <w:div w:id="651908614">
          <w:marLeft w:val="0"/>
          <w:marRight w:val="0"/>
          <w:marTop w:val="0"/>
          <w:marBottom w:val="0"/>
          <w:divBdr>
            <w:top w:val="none" w:sz="0" w:space="0" w:color="auto"/>
            <w:left w:val="none" w:sz="0" w:space="0" w:color="auto"/>
            <w:bottom w:val="none" w:sz="0" w:space="0" w:color="auto"/>
            <w:right w:val="none" w:sz="0" w:space="0" w:color="auto"/>
          </w:divBdr>
        </w:div>
      </w:divsChild>
    </w:div>
    <w:div w:id="1322076648">
      <w:bodyDiv w:val="1"/>
      <w:marLeft w:val="0"/>
      <w:marRight w:val="0"/>
      <w:marTop w:val="0"/>
      <w:marBottom w:val="0"/>
      <w:divBdr>
        <w:top w:val="none" w:sz="0" w:space="0" w:color="auto"/>
        <w:left w:val="none" w:sz="0" w:space="0" w:color="auto"/>
        <w:bottom w:val="none" w:sz="0" w:space="0" w:color="auto"/>
        <w:right w:val="none" w:sz="0" w:space="0" w:color="auto"/>
      </w:divBdr>
    </w:div>
    <w:div w:id="1532494729">
      <w:bodyDiv w:val="1"/>
      <w:marLeft w:val="0"/>
      <w:marRight w:val="0"/>
      <w:marTop w:val="0"/>
      <w:marBottom w:val="0"/>
      <w:divBdr>
        <w:top w:val="none" w:sz="0" w:space="0" w:color="auto"/>
        <w:left w:val="none" w:sz="0" w:space="0" w:color="auto"/>
        <w:bottom w:val="none" w:sz="0" w:space="0" w:color="auto"/>
        <w:right w:val="none" w:sz="0" w:space="0" w:color="auto"/>
      </w:divBdr>
      <w:divsChild>
        <w:div w:id="1224222074">
          <w:marLeft w:val="0"/>
          <w:marRight w:val="0"/>
          <w:marTop w:val="0"/>
          <w:marBottom w:val="0"/>
          <w:divBdr>
            <w:top w:val="none" w:sz="0" w:space="0" w:color="auto"/>
            <w:left w:val="none" w:sz="0" w:space="0" w:color="auto"/>
            <w:bottom w:val="none" w:sz="0" w:space="0" w:color="auto"/>
            <w:right w:val="none" w:sz="0" w:space="0" w:color="auto"/>
          </w:divBdr>
        </w:div>
        <w:div w:id="1071149793">
          <w:marLeft w:val="0"/>
          <w:marRight w:val="0"/>
          <w:marTop w:val="0"/>
          <w:marBottom w:val="0"/>
          <w:divBdr>
            <w:top w:val="none" w:sz="0" w:space="0" w:color="auto"/>
            <w:left w:val="none" w:sz="0" w:space="0" w:color="auto"/>
            <w:bottom w:val="none" w:sz="0" w:space="0" w:color="auto"/>
            <w:right w:val="none" w:sz="0" w:space="0" w:color="auto"/>
          </w:divBdr>
        </w:div>
        <w:div w:id="1317303836">
          <w:marLeft w:val="0"/>
          <w:marRight w:val="0"/>
          <w:marTop w:val="0"/>
          <w:marBottom w:val="0"/>
          <w:divBdr>
            <w:top w:val="none" w:sz="0" w:space="0" w:color="auto"/>
            <w:left w:val="none" w:sz="0" w:space="0" w:color="auto"/>
            <w:bottom w:val="none" w:sz="0" w:space="0" w:color="auto"/>
            <w:right w:val="none" w:sz="0" w:space="0" w:color="auto"/>
          </w:divBdr>
        </w:div>
        <w:div w:id="1238133609">
          <w:marLeft w:val="0"/>
          <w:marRight w:val="0"/>
          <w:marTop w:val="0"/>
          <w:marBottom w:val="0"/>
          <w:divBdr>
            <w:top w:val="none" w:sz="0" w:space="0" w:color="auto"/>
            <w:left w:val="none" w:sz="0" w:space="0" w:color="auto"/>
            <w:bottom w:val="none" w:sz="0" w:space="0" w:color="auto"/>
            <w:right w:val="none" w:sz="0" w:space="0" w:color="auto"/>
          </w:divBdr>
        </w:div>
        <w:div w:id="1100569552">
          <w:marLeft w:val="0"/>
          <w:marRight w:val="0"/>
          <w:marTop w:val="0"/>
          <w:marBottom w:val="0"/>
          <w:divBdr>
            <w:top w:val="none" w:sz="0" w:space="0" w:color="auto"/>
            <w:left w:val="none" w:sz="0" w:space="0" w:color="auto"/>
            <w:bottom w:val="none" w:sz="0" w:space="0" w:color="auto"/>
            <w:right w:val="none" w:sz="0" w:space="0" w:color="auto"/>
          </w:divBdr>
        </w:div>
        <w:div w:id="1513909107">
          <w:marLeft w:val="0"/>
          <w:marRight w:val="0"/>
          <w:marTop w:val="0"/>
          <w:marBottom w:val="0"/>
          <w:divBdr>
            <w:top w:val="none" w:sz="0" w:space="0" w:color="auto"/>
            <w:left w:val="none" w:sz="0" w:space="0" w:color="auto"/>
            <w:bottom w:val="none" w:sz="0" w:space="0" w:color="auto"/>
            <w:right w:val="none" w:sz="0" w:space="0" w:color="auto"/>
          </w:divBdr>
        </w:div>
        <w:div w:id="850686487">
          <w:marLeft w:val="0"/>
          <w:marRight w:val="0"/>
          <w:marTop w:val="0"/>
          <w:marBottom w:val="0"/>
          <w:divBdr>
            <w:top w:val="none" w:sz="0" w:space="0" w:color="auto"/>
            <w:left w:val="none" w:sz="0" w:space="0" w:color="auto"/>
            <w:bottom w:val="none" w:sz="0" w:space="0" w:color="auto"/>
            <w:right w:val="none" w:sz="0" w:space="0" w:color="auto"/>
          </w:divBdr>
        </w:div>
        <w:div w:id="152138807">
          <w:marLeft w:val="0"/>
          <w:marRight w:val="0"/>
          <w:marTop w:val="0"/>
          <w:marBottom w:val="0"/>
          <w:divBdr>
            <w:top w:val="none" w:sz="0" w:space="0" w:color="auto"/>
            <w:left w:val="none" w:sz="0" w:space="0" w:color="auto"/>
            <w:bottom w:val="none" w:sz="0" w:space="0" w:color="auto"/>
            <w:right w:val="none" w:sz="0" w:space="0" w:color="auto"/>
          </w:divBdr>
        </w:div>
        <w:div w:id="49427275">
          <w:marLeft w:val="0"/>
          <w:marRight w:val="0"/>
          <w:marTop w:val="0"/>
          <w:marBottom w:val="0"/>
          <w:divBdr>
            <w:top w:val="none" w:sz="0" w:space="0" w:color="auto"/>
            <w:left w:val="none" w:sz="0" w:space="0" w:color="auto"/>
            <w:bottom w:val="none" w:sz="0" w:space="0" w:color="auto"/>
            <w:right w:val="none" w:sz="0" w:space="0" w:color="auto"/>
          </w:divBdr>
        </w:div>
      </w:divsChild>
    </w:div>
    <w:div w:id="1592352823">
      <w:bodyDiv w:val="1"/>
      <w:marLeft w:val="0"/>
      <w:marRight w:val="0"/>
      <w:marTop w:val="0"/>
      <w:marBottom w:val="0"/>
      <w:divBdr>
        <w:top w:val="none" w:sz="0" w:space="0" w:color="auto"/>
        <w:left w:val="none" w:sz="0" w:space="0" w:color="auto"/>
        <w:bottom w:val="none" w:sz="0" w:space="0" w:color="auto"/>
        <w:right w:val="none" w:sz="0" w:space="0" w:color="auto"/>
      </w:divBdr>
      <w:divsChild>
        <w:div w:id="666330203">
          <w:marLeft w:val="0"/>
          <w:marRight w:val="0"/>
          <w:marTop w:val="0"/>
          <w:marBottom w:val="0"/>
          <w:divBdr>
            <w:top w:val="none" w:sz="0" w:space="0" w:color="auto"/>
            <w:left w:val="none" w:sz="0" w:space="0" w:color="auto"/>
            <w:bottom w:val="none" w:sz="0" w:space="0" w:color="auto"/>
            <w:right w:val="none" w:sz="0" w:space="0" w:color="auto"/>
          </w:divBdr>
        </w:div>
        <w:div w:id="448353740">
          <w:marLeft w:val="0"/>
          <w:marRight w:val="0"/>
          <w:marTop w:val="0"/>
          <w:marBottom w:val="0"/>
          <w:divBdr>
            <w:top w:val="none" w:sz="0" w:space="0" w:color="auto"/>
            <w:left w:val="none" w:sz="0" w:space="0" w:color="auto"/>
            <w:bottom w:val="none" w:sz="0" w:space="0" w:color="auto"/>
            <w:right w:val="none" w:sz="0" w:space="0" w:color="auto"/>
          </w:divBdr>
        </w:div>
        <w:div w:id="217669813">
          <w:marLeft w:val="0"/>
          <w:marRight w:val="0"/>
          <w:marTop w:val="0"/>
          <w:marBottom w:val="0"/>
          <w:divBdr>
            <w:top w:val="none" w:sz="0" w:space="0" w:color="auto"/>
            <w:left w:val="none" w:sz="0" w:space="0" w:color="auto"/>
            <w:bottom w:val="none" w:sz="0" w:space="0" w:color="auto"/>
            <w:right w:val="none" w:sz="0" w:space="0" w:color="auto"/>
          </w:divBdr>
        </w:div>
        <w:div w:id="325323242">
          <w:marLeft w:val="0"/>
          <w:marRight w:val="0"/>
          <w:marTop w:val="0"/>
          <w:marBottom w:val="0"/>
          <w:divBdr>
            <w:top w:val="none" w:sz="0" w:space="0" w:color="auto"/>
            <w:left w:val="none" w:sz="0" w:space="0" w:color="auto"/>
            <w:bottom w:val="none" w:sz="0" w:space="0" w:color="auto"/>
            <w:right w:val="none" w:sz="0" w:space="0" w:color="auto"/>
          </w:divBdr>
        </w:div>
        <w:div w:id="1515803677">
          <w:marLeft w:val="0"/>
          <w:marRight w:val="0"/>
          <w:marTop w:val="0"/>
          <w:marBottom w:val="0"/>
          <w:divBdr>
            <w:top w:val="none" w:sz="0" w:space="0" w:color="auto"/>
            <w:left w:val="none" w:sz="0" w:space="0" w:color="auto"/>
            <w:bottom w:val="none" w:sz="0" w:space="0" w:color="auto"/>
            <w:right w:val="none" w:sz="0" w:space="0" w:color="auto"/>
          </w:divBdr>
        </w:div>
        <w:div w:id="169176026">
          <w:marLeft w:val="0"/>
          <w:marRight w:val="0"/>
          <w:marTop w:val="0"/>
          <w:marBottom w:val="0"/>
          <w:divBdr>
            <w:top w:val="none" w:sz="0" w:space="0" w:color="auto"/>
            <w:left w:val="none" w:sz="0" w:space="0" w:color="auto"/>
            <w:bottom w:val="none" w:sz="0" w:space="0" w:color="auto"/>
            <w:right w:val="none" w:sz="0" w:space="0" w:color="auto"/>
          </w:divBdr>
        </w:div>
        <w:div w:id="938490053">
          <w:marLeft w:val="0"/>
          <w:marRight w:val="0"/>
          <w:marTop w:val="0"/>
          <w:marBottom w:val="0"/>
          <w:divBdr>
            <w:top w:val="none" w:sz="0" w:space="0" w:color="auto"/>
            <w:left w:val="none" w:sz="0" w:space="0" w:color="auto"/>
            <w:bottom w:val="none" w:sz="0" w:space="0" w:color="auto"/>
            <w:right w:val="none" w:sz="0" w:space="0" w:color="auto"/>
          </w:divBdr>
        </w:div>
        <w:div w:id="128599046">
          <w:marLeft w:val="0"/>
          <w:marRight w:val="0"/>
          <w:marTop w:val="0"/>
          <w:marBottom w:val="0"/>
          <w:divBdr>
            <w:top w:val="none" w:sz="0" w:space="0" w:color="auto"/>
            <w:left w:val="none" w:sz="0" w:space="0" w:color="auto"/>
            <w:bottom w:val="none" w:sz="0" w:space="0" w:color="auto"/>
            <w:right w:val="none" w:sz="0" w:space="0" w:color="auto"/>
          </w:divBdr>
        </w:div>
        <w:div w:id="619265026">
          <w:marLeft w:val="0"/>
          <w:marRight w:val="0"/>
          <w:marTop w:val="0"/>
          <w:marBottom w:val="0"/>
          <w:divBdr>
            <w:top w:val="none" w:sz="0" w:space="0" w:color="auto"/>
            <w:left w:val="none" w:sz="0" w:space="0" w:color="auto"/>
            <w:bottom w:val="none" w:sz="0" w:space="0" w:color="auto"/>
            <w:right w:val="none" w:sz="0" w:space="0" w:color="auto"/>
          </w:divBdr>
        </w:div>
        <w:div w:id="966817912">
          <w:marLeft w:val="0"/>
          <w:marRight w:val="0"/>
          <w:marTop w:val="0"/>
          <w:marBottom w:val="0"/>
          <w:divBdr>
            <w:top w:val="none" w:sz="0" w:space="0" w:color="auto"/>
            <w:left w:val="none" w:sz="0" w:space="0" w:color="auto"/>
            <w:bottom w:val="none" w:sz="0" w:space="0" w:color="auto"/>
            <w:right w:val="none" w:sz="0" w:space="0" w:color="auto"/>
          </w:divBdr>
        </w:div>
        <w:div w:id="1001394320">
          <w:marLeft w:val="0"/>
          <w:marRight w:val="0"/>
          <w:marTop w:val="0"/>
          <w:marBottom w:val="0"/>
          <w:divBdr>
            <w:top w:val="none" w:sz="0" w:space="0" w:color="auto"/>
            <w:left w:val="none" w:sz="0" w:space="0" w:color="auto"/>
            <w:bottom w:val="none" w:sz="0" w:space="0" w:color="auto"/>
            <w:right w:val="none" w:sz="0" w:space="0" w:color="auto"/>
          </w:divBdr>
        </w:div>
      </w:divsChild>
    </w:div>
    <w:div w:id="1834224078">
      <w:bodyDiv w:val="1"/>
      <w:marLeft w:val="0"/>
      <w:marRight w:val="0"/>
      <w:marTop w:val="0"/>
      <w:marBottom w:val="0"/>
      <w:divBdr>
        <w:top w:val="none" w:sz="0" w:space="0" w:color="auto"/>
        <w:left w:val="none" w:sz="0" w:space="0" w:color="auto"/>
        <w:bottom w:val="none" w:sz="0" w:space="0" w:color="auto"/>
        <w:right w:val="none" w:sz="0" w:space="0" w:color="auto"/>
      </w:divBdr>
      <w:divsChild>
        <w:div w:id="864900244">
          <w:marLeft w:val="1397"/>
          <w:marRight w:val="0"/>
          <w:marTop w:val="96"/>
          <w:marBottom w:val="0"/>
          <w:divBdr>
            <w:top w:val="none" w:sz="0" w:space="0" w:color="auto"/>
            <w:left w:val="none" w:sz="0" w:space="0" w:color="auto"/>
            <w:bottom w:val="none" w:sz="0" w:space="0" w:color="auto"/>
            <w:right w:val="none" w:sz="0" w:space="0" w:color="auto"/>
          </w:divBdr>
        </w:div>
        <w:div w:id="1110705065">
          <w:marLeft w:val="1397"/>
          <w:marRight w:val="0"/>
          <w:marTop w:val="96"/>
          <w:marBottom w:val="0"/>
          <w:divBdr>
            <w:top w:val="none" w:sz="0" w:space="0" w:color="auto"/>
            <w:left w:val="none" w:sz="0" w:space="0" w:color="auto"/>
            <w:bottom w:val="none" w:sz="0" w:space="0" w:color="auto"/>
            <w:right w:val="none" w:sz="0" w:space="0" w:color="auto"/>
          </w:divBdr>
        </w:div>
        <w:div w:id="1698312043">
          <w:marLeft w:val="1397"/>
          <w:marRight w:val="0"/>
          <w:marTop w:val="96"/>
          <w:marBottom w:val="0"/>
          <w:divBdr>
            <w:top w:val="none" w:sz="0" w:space="0" w:color="auto"/>
            <w:left w:val="none" w:sz="0" w:space="0" w:color="auto"/>
            <w:bottom w:val="none" w:sz="0" w:space="0" w:color="auto"/>
            <w:right w:val="none" w:sz="0" w:space="0" w:color="auto"/>
          </w:divBdr>
        </w:div>
        <w:div w:id="750466595">
          <w:marLeft w:val="1397"/>
          <w:marRight w:val="0"/>
          <w:marTop w:val="96"/>
          <w:marBottom w:val="0"/>
          <w:divBdr>
            <w:top w:val="none" w:sz="0" w:space="0" w:color="auto"/>
            <w:left w:val="none" w:sz="0" w:space="0" w:color="auto"/>
            <w:bottom w:val="none" w:sz="0" w:space="0" w:color="auto"/>
            <w:right w:val="none" w:sz="0" w:space="0" w:color="auto"/>
          </w:divBdr>
        </w:div>
      </w:divsChild>
    </w:div>
    <w:div w:id="1987662136">
      <w:bodyDiv w:val="1"/>
      <w:marLeft w:val="0"/>
      <w:marRight w:val="0"/>
      <w:marTop w:val="0"/>
      <w:marBottom w:val="0"/>
      <w:divBdr>
        <w:top w:val="none" w:sz="0" w:space="0" w:color="auto"/>
        <w:left w:val="none" w:sz="0" w:space="0" w:color="auto"/>
        <w:bottom w:val="none" w:sz="0" w:space="0" w:color="auto"/>
        <w:right w:val="none" w:sz="0" w:space="0" w:color="auto"/>
      </w:divBdr>
    </w:div>
    <w:div w:id="2059815457">
      <w:bodyDiv w:val="1"/>
      <w:marLeft w:val="0"/>
      <w:marRight w:val="0"/>
      <w:marTop w:val="0"/>
      <w:marBottom w:val="0"/>
      <w:divBdr>
        <w:top w:val="none" w:sz="0" w:space="0" w:color="auto"/>
        <w:left w:val="none" w:sz="0" w:space="0" w:color="auto"/>
        <w:bottom w:val="none" w:sz="0" w:space="0" w:color="auto"/>
        <w:right w:val="none" w:sz="0" w:space="0" w:color="auto"/>
      </w:divBdr>
      <w:divsChild>
        <w:div w:id="183445905">
          <w:marLeft w:val="1397"/>
          <w:marRight w:val="0"/>
          <w:marTop w:val="96"/>
          <w:marBottom w:val="0"/>
          <w:divBdr>
            <w:top w:val="none" w:sz="0" w:space="0" w:color="auto"/>
            <w:left w:val="none" w:sz="0" w:space="0" w:color="auto"/>
            <w:bottom w:val="none" w:sz="0" w:space="0" w:color="auto"/>
            <w:right w:val="none" w:sz="0" w:space="0" w:color="auto"/>
          </w:divBdr>
        </w:div>
        <w:div w:id="1081831675">
          <w:marLeft w:val="1397"/>
          <w:marRight w:val="0"/>
          <w:marTop w:val="96"/>
          <w:marBottom w:val="0"/>
          <w:divBdr>
            <w:top w:val="none" w:sz="0" w:space="0" w:color="auto"/>
            <w:left w:val="none" w:sz="0" w:space="0" w:color="auto"/>
            <w:bottom w:val="none" w:sz="0" w:space="0" w:color="auto"/>
            <w:right w:val="none" w:sz="0" w:space="0" w:color="auto"/>
          </w:divBdr>
        </w:div>
        <w:div w:id="1961758360">
          <w:marLeft w:val="1397"/>
          <w:marRight w:val="0"/>
          <w:marTop w:val="96"/>
          <w:marBottom w:val="0"/>
          <w:divBdr>
            <w:top w:val="none" w:sz="0" w:space="0" w:color="auto"/>
            <w:left w:val="none" w:sz="0" w:space="0" w:color="auto"/>
            <w:bottom w:val="none" w:sz="0" w:space="0" w:color="auto"/>
            <w:right w:val="none" w:sz="0" w:space="0" w:color="auto"/>
          </w:divBdr>
        </w:div>
        <w:div w:id="2072650263">
          <w:marLeft w:val="1397"/>
          <w:marRight w:val="0"/>
          <w:marTop w:val="96"/>
          <w:marBottom w:val="0"/>
          <w:divBdr>
            <w:top w:val="none" w:sz="0" w:space="0" w:color="auto"/>
            <w:left w:val="none" w:sz="0" w:space="0" w:color="auto"/>
            <w:bottom w:val="none" w:sz="0" w:space="0" w:color="auto"/>
            <w:right w:val="none" w:sz="0" w:space="0" w:color="auto"/>
          </w:divBdr>
        </w:div>
        <w:div w:id="1779450321">
          <w:marLeft w:val="139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yperlink" Target="http://www.inrs.fr/accueil/produits/bdd/CACES.html" TargetMode="External"/><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hyperlink" Target="http://cdg61.fr/file_manager_download.php?id=1548"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0.png"/></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87A798-FD07-4031-9995-AA4691AAF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12</Pages>
  <Words>2291</Words>
  <Characters>12606</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TITRE</vt:lpstr>
    </vt:vector>
  </TitlesOfParts>
  <Company>Cdg61</Company>
  <LinksUpToDate>false</LinksUpToDate>
  <CharactersWithSpaces>14868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dc:title>
  <dc:creator>jackie</dc:creator>
  <cp:lastModifiedBy>Thomas LIMOSIN</cp:lastModifiedBy>
  <cp:revision>76</cp:revision>
  <cp:lastPrinted>2020-02-19T14:09:00Z</cp:lastPrinted>
  <dcterms:created xsi:type="dcterms:W3CDTF">2014-08-13T12:52:00Z</dcterms:created>
  <dcterms:modified xsi:type="dcterms:W3CDTF">2020-03-04T09:19:00Z</dcterms:modified>
</cp:coreProperties>
</file>