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Look w:val="00A0" w:firstRow="1" w:lastRow="0" w:firstColumn="1" w:lastColumn="0" w:noHBand="0" w:noVBand="0"/>
      </w:tblPr>
      <w:tblGrid>
        <w:gridCol w:w="3591"/>
        <w:gridCol w:w="3591"/>
        <w:gridCol w:w="3591"/>
      </w:tblGrid>
      <w:tr w:rsidR="003622DB" w:rsidRPr="00163D8D" w14:paraId="0FF91618" w14:textId="77777777" w:rsidTr="00C337ED">
        <w:trPr>
          <w:trHeight w:val="1020"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218E8507" w14:textId="77777777" w:rsidR="003622DB" w:rsidRPr="00163D8D" w:rsidRDefault="003622DB" w:rsidP="00F447D6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163D8D">
              <w:rPr>
                <w:rFonts w:ascii="Verdana" w:hAnsi="Verdana"/>
                <w:sz w:val="16"/>
                <w:szCs w:val="16"/>
                <w:u w:val="single"/>
              </w:rPr>
              <w:t>Textes de référence :</w:t>
            </w:r>
          </w:p>
          <w:p w14:paraId="655917E3" w14:textId="2E59E698" w:rsidR="003622DB" w:rsidRDefault="00AE6010" w:rsidP="00F447D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Articles L3133-7 à L3133-12 du Code du travail</w:t>
            </w:r>
          </w:p>
          <w:p w14:paraId="482D6143" w14:textId="0C34E329" w:rsidR="00AE6010" w:rsidRPr="003622DB" w:rsidRDefault="00AE6010" w:rsidP="00F447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Articles L621-11 et L621-12 du Code général de la fonction publique</w:t>
            </w:r>
          </w:p>
        </w:tc>
      </w:tr>
      <w:tr w:rsidR="003622DB" w:rsidRPr="00163D8D" w14:paraId="348B582D" w14:textId="77777777" w:rsidTr="00C337ED">
        <w:trPr>
          <w:trHeight w:val="737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7CA" w14:textId="77777777" w:rsidR="00AE6010" w:rsidRDefault="00AE6010" w:rsidP="00AE6010">
            <w:pPr>
              <w:spacing w:before="240"/>
              <w:rPr>
                <w:rFonts w:ascii="Verdana" w:hAnsi="Verdana"/>
              </w:rPr>
            </w:pPr>
            <w:r w:rsidRPr="00163D8D">
              <w:rPr>
                <w:rFonts w:ascii="Verdana" w:hAnsi="Verdana"/>
                <w:b/>
              </w:rPr>
              <w:t>COLLECTIVITE</w:t>
            </w:r>
            <w:r w:rsidRPr="00163D8D">
              <w:rPr>
                <w:rFonts w:ascii="Verdana" w:hAnsi="Verdana"/>
              </w:rPr>
              <w:t> :</w:t>
            </w:r>
            <w:r>
              <w:rPr>
                <w:rFonts w:ascii="Verdana" w:hAnsi="Verdana"/>
              </w:rPr>
              <w:t xml:space="preserve"> </w:t>
            </w:r>
            <w:r w:rsidRPr="006067F0">
              <w:rPr>
                <w:rFonts w:ascii="Verdana" w:hAnsi="Verdana"/>
              </w:rPr>
              <w:t>..................................................................................................</w:t>
            </w:r>
          </w:p>
          <w:p w14:paraId="234E0816" w14:textId="77777777" w:rsidR="00AE6010" w:rsidRDefault="00AE6010" w:rsidP="00AE60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Affaire suivie par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0398F675" w14:textId="77777777" w:rsidR="00AE6010" w:rsidRDefault="00AE6010" w:rsidP="00AE60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1E339E67" w14:textId="77777777" w:rsidR="00AE6010" w:rsidRDefault="00AE6010" w:rsidP="00AE60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 : </w:t>
            </w:r>
            <w:r w:rsidRPr="006067F0">
              <w:rPr>
                <w:rFonts w:ascii="Verdana" w:hAnsi="Verdana"/>
              </w:rPr>
              <w:t>..........................................</w:t>
            </w:r>
          </w:p>
          <w:p w14:paraId="61D14685" w14:textId="246F4303" w:rsidR="003622DB" w:rsidRPr="00163D8D" w:rsidRDefault="003622DB" w:rsidP="00F447D6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F447D6" w:rsidRPr="00F447D6" w14:paraId="1ED564A5" w14:textId="77777777" w:rsidTr="00C337ED">
        <w:trPr>
          <w:trHeight w:val="397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37D" w14:textId="77777777" w:rsidR="00F447D6" w:rsidRPr="00F447D6" w:rsidRDefault="00F447D6" w:rsidP="00F447D6">
            <w:pPr>
              <w:jc w:val="both"/>
              <w:rPr>
                <w:rFonts w:ascii="Verdana" w:hAnsi="Verdana"/>
              </w:rPr>
            </w:pPr>
            <w:r w:rsidRPr="00F447D6">
              <w:rPr>
                <w:rFonts w:ascii="Verdana" w:hAnsi="Verdana"/>
              </w:rPr>
              <w:t>Nombre d'agents :</w:t>
            </w:r>
          </w:p>
        </w:tc>
      </w:tr>
      <w:tr w:rsidR="00F447D6" w:rsidRPr="00163D8D" w14:paraId="33037826" w14:textId="77777777" w:rsidTr="00C337ED">
        <w:trPr>
          <w:trHeight w:val="567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C66F" w14:textId="77777777" w:rsidR="00F447D6" w:rsidRPr="003622DB" w:rsidRDefault="00F447D6" w:rsidP="00F447D6">
            <w:pPr>
              <w:spacing w:line="360" w:lineRule="auto"/>
              <w:jc w:val="both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t xml:space="preserve">A temps complet : </w:t>
            </w:r>
            <w:r>
              <w:rPr>
                <w:rFonts w:ascii="Verdana" w:hAnsi="Verdana"/>
              </w:rPr>
              <w:t>……………………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8EE0" w14:textId="77777777" w:rsidR="00F447D6" w:rsidRPr="003622DB" w:rsidRDefault="00F447D6" w:rsidP="00F447D6">
            <w:pPr>
              <w:spacing w:line="360" w:lineRule="auto"/>
              <w:jc w:val="both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t xml:space="preserve">A temps non complet : </w:t>
            </w:r>
            <w:r>
              <w:rPr>
                <w:rFonts w:ascii="Verdana" w:hAnsi="Verdana"/>
              </w:rPr>
              <w:t>………………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1FA3" w14:textId="77777777" w:rsidR="00F447D6" w:rsidRPr="00DD40AE" w:rsidRDefault="00F447D6" w:rsidP="00F447D6">
            <w:pPr>
              <w:spacing w:line="360" w:lineRule="auto"/>
              <w:jc w:val="both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t xml:space="preserve">A temps partiel : </w:t>
            </w:r>
            <w:r>
              <w:rPr>
                <w:rFonts w:ascii="Verdana" w:hAnsi="Verdana"/>
              </w:rPr>
              <w:t>………………………</w:t>
            </w:r>
          </w:p>
        </w:tc>
      </w:tr>
      <w:tr w:rsidR="003622DB" w:rsidRPr="00163D8D" w14:paraId="533D6BFF" w14:textId="77777777" w:rsidTr="00C3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27250BAB" w14:textId="77777777" w:rsidR="003622DB" w:rsidRPr="00F447D6" w:rsidRDefault="00DD40AE" w:rsidP="00AE601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47D6">
              <w:rPr>
                <w:rFonts w:ascii="Verdana" w:hAnsi="Verdana"/>
                <w:b/>
                <w:sz w:val="16"/>
                <w:szCs w:val="16"/>
              </w:rPr>
              <w:t>NB : la durée de la journée de solidarité est fixée à 7 heures pour un agent à temps complet ; elle doit être proratisée en fonction de la durée hebdomadaire de service (agents à temps non complet ou à temps partiel).</w:t>
            </w:r>
          </w:p>
        </w:tc>
      </w:tr>
      <w:tr w:rsidR="00DD40AE" w:rsidRPr="00F447D6" w14:paraId="1B5A94F1" w14:textId="77777777" w:rsidTr="00C3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7266E" w14:textId="77777777" w:rsidR="00AE6010" w:rsidRDefault="00AE6010" w:rsidP="002F25AB">
            <w:pPr>
              <w:tabs>
                <w:tab w:val="left" w:pos="3960"/>
                <w:tab w:val="left" w:pos="5175"/>
              </w:tabs>
              <w:rPr>
                <w:rFonts w:ascii="Verdana" w:hAnsi="Verdana"/>
              </w:rPr>
            </w:pPr>
          </w:p>
          <w:p w14:paraId="32DA7339" w14:textId="77777777" w:rsidR="00AE6010" w:rsidRDefault="00AE6010" w:rsidP="002F25AB">
            <w:pPr>
              <w:tabs>
                <w:tab w:val="left" w:pos="3960"/>
                <w:tab w:val="left" w:pos="5175"/>
              </w:tabs>
              <w:rPr>
                <w:rFonts w:ascii="Verdana" w:hAnsi="Verdana"/>
              </w:rPr>
            </w:pPr>
          </w:p>
          <w:p w14:paraId="4DBF58D4" w14:textId="51B89FE2" w:rsidR="00DD40AE" w:rsidRDefault="00F447D6" w:rsidP="002F25AB">
            <w:pPr>
              <w:tabs>
                <w:tab w:val="left" w:pos="3960"/>
                <w:tab w:val="left" w:pos="5175"/>
              </w:tabs>
              <w:rPr>
                <w:rFonts w:ascii="Verdana" w:hAnsi="Verdana"/>
              </w:rPr>
            </w:pPr>
            <w:r w:rsidRPr="00F447D6">
              <w:rPr>
                <w:rFonts w:ascii="Verdana" w:hAnsi="Verdana"/>
              </w:rPr>
              <w:t>L</w:t>
            </w:r>
            <w:r w:rsidR="00DD40AE" w:rsidRPr="00F447D6">
              <w:rPr>
                <w:rFonts w:ascii="Verdana" w:hAnsi="Verdana"/>
              </w:rPr>
              <w:t xml:space="preserve">e personnel a-t-il été consulté : </w:t>
            </w:r>
            <w:r w:rsidR="00DD40AE" w:rsidRPr="00F447D6">
              <w:rPr>
                <w:rFonts w:ascii="Verdana" w:hAnsi="Verdana"/>
              </w:rPr>
              <w:tab/>
              <w:t>Oui</w:t>
            </w:r>
            <w:r w:rsidR="00AE6010">
              <w:rPr>
                <w:rFonts w:ascii="Verdana" w:hAnsi="Verdana"/>
              </w:rPr>
              <w:t xml:space="preserve"> </w:t>
            </w:r>
            <w:r w:rsidR="00AE6010">
              <w:rPr>
                <w:rFonts w:ascii="Verdana" w:hAnsi="Verdana"/>
              </w:rPr>
              <w:sym w:font="Wingdings" w:char="F06F"/>
            </w:r>
            <w:r w:rsidR="00DD40AE" w:rsidRPr="00F447D6">
              <w:rPr>
                <w:rFonts w:ascii="Verdana" w:hAnsi="Verdana"/>
              </w:rPr>
              <w:tab/>
              <w:t>Non</w:t>
            </w:r>
            <w:r w:rsidR="00AE6010">
              <w:rPr>
                <w:rFonts w:ascii="Verdana" w:hAnsi="Verdana"/>
              </w:rPr>
              <w:t xml:space="preserve"> </w:t>
            </w:r>
            <w:r w:rsidR="00AE6010">
              <w:rPr>
                <w:rFonts w:ascii="Verdana" w:hAnsi="Verdana"/>
              </w:rPr>
              <w:sym w:font="Wingdings" w:char="F06F"/>
            </w:r>
          </w:p>
          <w:p w14:paraId="1002AD22" w14:textId="77777777" w:rsidR="00AE6010" w:rsidRDefault="00AE6010" w:rsidP="002F25AB">
            <w:pPr>
              <w:tabs>
                <w:tab w:val="left" w:pos="3960"/>
                <w:tab w:val="left" w:pos="5175"/>
              </w:tabs>
              <w:rPr>
                <w:rFonts w:ascii="Verdana" w:hAnsi="Verdana"/>
              </w:rPr>
            </w:pPr>
          </w:p>
          <w:p w14:paraId="7664FD69" w14:textId="40BF8FF6" w:rsidR="00AE6010" w:rsidRPr="00F447D6" w:rsidRDefault="00AE6010" w:rsidP="002F25AB">
            <w:pPr>
              <w:tabs>
                <w:tab w:val="left" w:pos="3960"/>
                <w:tab w:val="left" w:pos="5175"/>
              </w:tabs>
              <w:rPr>
                <w:rFonts w:ascii="Verdana" w:hAnsi="Verdana"/>
              </w:rPr>
            </w:pPr>
          </w:p>
        </w:tc>
      </w:tr>
      <w:tr w:rsidR="00DD40AE" w:rsidRPr="00F447D6" w14:paraId="003D7EB4" w14:textId="77777777" w:rsidTr="00C3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09553" w14:textId="77777777" w:rsidR="00DD40AE" w:rsidRPr="00F447D6" w:rsidRDefault="00DD40AE" w:rsidP="002F25AB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Verdana" w:hAnsi="Verdana"/>
                <w:color w:val="auto"/>
                <w:sz w:val="24"/>
                <w:szCs w:val="24"/>
              </w:rPr>
            </w:pPr>
            <w:r w:rsidRPr="00F447D6">
              <w:rPr>
                <w:rFonts w:ascii="Verdana" w:hAnsi="Verdana"/>
                <w:b/>
                <w:smallCaps/>
                <w:color w:val="auto"/>
                <w:sz w:val="24"/>
                <w:szCs w:val="24"/>
              </w:rPr>
              <w:t xml:space="preserve">Instauration ou modification des modalités de </w:t>
            </w:r>
            <w:smartTag w:uri="urn:schemas-microsoft-com:office:smarttags" w:element="PersonName">
              <w:smartTagPr>
                <w:attr w:name="ProductID" w:val="LA JOURNEE DE"/>
              </w:smartTagPr>
              <w:r w:rsidRPr="00F447D6">
                <w:rPr>
                  <w:rFonts w:ascii="Verdana" w:hAnsi="Verdana"/>
                  <w:b/>
                  <w:smallCaps/>
                  <w:color w:val="auto"/>
                  <w:sz w:val="24"/>
                  <w:szCs w:val="24"/>
                </w:rPr>
                <w:t>la journée de</w:t>
              </w:r>
            </w:smartTag>
            <w:r w:rsidRPr="00F447D6">
              <w:rPr>
                <w:rFonts w:ascii="Verdana" w:hAnsi="Verdana"/>
                <w:b/>
                <w:smallCaps/>
                <w:color w:val="auto"/>
                <w:sz w:val="24"/>
                <w:szCs w:val="24"/>
              </w:rPr>
              <w:t xml:space="preserve"> solidarité</w:t>
            </w:r>
          </w:p>
        </w:tc>
      </w:tr>
      <w:tr w:rsidR="00DD40AE" w:rsidRPr="00163D8D" w14:paraId="488BAB64" w14:textId="77777777" w:rsidTr="00C3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8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26215" w14:textId="77777777" w:rsidR="00DD40AE" w:rsidRPr="00DD40AE" w:rsidRDefault="00DD40AE" w:rsidP="00F447D6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</w:t>
            </w:r>
            <w:r w:rsidRPr="00DD40AE">
              <w:rPr>
                <w:rFonts w:ascii="Verdana" w:hAnsi="Verdana"/>
                <w:color w:val="auto"/>
              </w:rPr>
              <w:t xml:space="preserve"> compter du : ..............................................................</w:t>
            </w:r>
            <w:r>
              <w:rPr>
                <w:rFonts w:ascii="Verdana" w:hAnsi="Verdana"/>
                <w:color w:val="auto"/>
              </w:rPr>
              <w:t xml:space="preserve"> l</w:t>
            </w:r>
            <w:r w:rsidRPr="00DD40AE">
              <w:rPr>
                <w:rFonts w:ascii="Verdana" w:hAnsi="Verdana"/>
                <w:color w:val="auto"/>
              </w:rPr>
              <w:t>a Journée de Solidarité est applicable selon les modalités suivantes:</w:t>
            </w:r>
          </w:p>
          <w:p w14:paraId="71E99D4A" w14:textId="77777777" w:rsidR="00DD40AE" w:rsidRPr="00DD40AE" w:rsidRDefault="009C52A0" w:rsidP="00F447D6">
            <w:pPr>
              <w:tabs>
                <w:tab w:val="left" w:pos="426"/>
              </w:tabs>
              <w:spacing w:before="120"/>
              <w:ind w:left="426" w:hanging="426"/>
              <w:jc w:val="both"/>
              <w:rPr>
                <w:rFonts w:ascii="Verdana" w:hAnsi="Verdana"/>
              </w:rPr>
            </w:pPr>
            <w:r w:rsidRPr="00DD40AE">
              <w:rPr>
                <w:rFonts w:ascii="Verdana" w:hAnsi="Verdana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="00DD40AE" w:rsidRPr="00DD40AE">
              <w:rPr>
                <w:rFonts w:ascii="Verdana" w:hAnsi="Verdana"/>
                <w:b/>
              </w:rPr>
              <w:instrText xml:space="preserve"> FORMCHECKBOX </w:instrText>
            </w:r>
            <w:r w:rsidR="002D20CB">
              <w:rPr>
                <w:rFonts w:ascii="Verdana" w:hAnsi="Verdana"/>
                <w:b/>
              </w:rPr>
            </w:r>
            <w:r w:rsidR="002D20CB">
              <w:rPr>
                <w:rFonts w:ascii="Verdana" w:hAnsi="Verdana"/>
                <w:b/>
              </w:rPr>
              <w:fldChar w:fldCharType="separate"/>
            </w:r>
            <w:r w:rsidRPr="00DD40AE">
              <w:rPr>
                <w:rFonts w:ascii="Verdana" w:hAnsi="Verdana"/>
                <w:b/>
              </w:rPr>
              <w:fldChar w:fldCharType="end"/>
            </w:r>
            <w:bookmarkEnd w:id="0"/>
            <w:r w:rsidR="00F447D6">
              <w:rPr>
                <w:rFonts w:ascii="Verdana" w:hAnsi="Verdana"/>
                <w:b/>
              </w:rPr>
              <w:tab/>
            </w:r>
            <w:r w:rsidR="00DD40AE" w:rsidRPr="00DD40AE">
              <w:rPr>
                <w:rFonts w:ascii="Verdana" w:hAnsi="Verdana"/>
                <w:b/>
              </w:rPr>
              <w:t>A) à l’ensemble du personnel. Cette journée est fixée comme suit :</w:t>
            </w:r>
          </w:p>
          <w:p w14:paraId="2A440A0F" w14:textId="77777777" w:rsidR="00DD40AE" w:rsidRDefault="009C52A0" w:rsidP="00F447D6">
            <w:pPr>
              <w:tabs>
                <w:tab w:val="left" w:pos="1276"/>
              </w:tabs>
              <w:spacing w:before="120"/>
              <w:ind w:left="1276" w:hanging="425"/>
              <w:jc w:val="both"/>
              <w:rPr>
                <w:rFonts w:ascii="Verdana" w:hAnsi="Verdana"/>
              </w:rPr>
            </w:pPr>
            <w:r w:rsidRPr="00DD40AE"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0AE" w:rsidRPr="00DD40AE">
              <w:rPr>
                <w:rFonts w:ascii="Verdana" w:hAnsi="Verdana"/>
              </w:rPr>
              <w:instrText xml:space="preserve"> FORMCHECKBOX </w:instrText>
            </w:r>
            <w:r w:rsidR="002D20CB">
              <w:rPr>
                <w:rFonts w:ascii="Verdana" w:hAnsi="Verdana"/>
              </w:rPr>
            </w:r>
            <w:r w:rsidR="002D20CB">
              <w:rPr>
                <w:rFonts w:ascii="Verdana" w:hAnsi="Verdana"/>
              </w:rPr>
              <w:fldChar w:fldCharType="separate"/>
            </w:r>
            <w:r w:rsidRPr="00DD40AE">
              <w:rPr>
                <w:rFonts w:ascii="Verdana" w:hAnsi="Verdana"/>
              </w:rPr>
              <w:fldChar w:fldCharType="end"/>
            </w:r>
            <w:r w:rsidR="00DD40AE">
              <w:rPr>
                <w:rFonts w:ascii="Verdana" w:hAnsi="Verdana"/>
              </w:rPr>
              <w:tab/>
            </w:r>
            <w:r w:rsidR="00DD40AE" w:rsidRPr="00DD40AE">
              <w:rPr>
                <w:rFonts w:ascii="Verdana" w:hAnsi="Verdana"/>
              </w:rPr>
              <w:t>le travail d’un jour férié précédemment chômé autre que le 1</w:t>
            </w:r>
            <w:r w:rsidR="00DD40AE" w:rsidRPr="00DD40AE">
              <w:rPr>
                <w:rFonts w:ascii="Verdana" w:hAnsi="Verdana"/>
                <w:vertAlign w:val="superscript"/>
              </w:rPr>
              <w:t>er</w:t>
            </w:r>
            <w:r w:rsidR="00DD40AE" w:rsidRPr="00DD40AE">
              <w:rPr>
                <w:rFonts w:ascii="Verdana" w:hAnsi="Verdana"/>
              </w:rPr>
              <w:t xml:space="preserve"> mai ;</w:t>
            </w:r>
            <w:r w:rsidR="00DD40AE" w:rsidRPr="00DD40AE">
              <w:rPr>
                <w:rFonts w:ascii="Verdana" w:hAnsi="Verdana"/>
                <w:i/>
                <w:u w:val="single"/>
              </w:rPr>
              <w:t xml:space="preserve"> préciser</w:t>
            </w:r>
            <w:r w:rsidR="00171055">
              <w:rPr>
                <w:rFonts w:ascii="Verdana" w:hAnsi="Verdana"/>
              </w:rPr>
              <w:t> : …………………</w:t>
            </w:r>
          </w:p>
          <w:p w14:paraId="0F42A3C4" w14:textId="77777777" w:rsidR="00DD40AE" w:rsidRPr="00DD40AE" w:rsidRDefault="009C52A0" w:rsidP="00F447D6">
            <w:pPr>
              <w:tabs>
                <w:tab w:val="left" w:pos="1276"/>
              </w:tabs>
              <w:spacing w:before="120"/>
              <w:ind w:left="1276" w:hanging="425"/>
              <w:jc w:val="both"/>
              <w:rPr>
                <w:rFonts w:ascii="Verdana" w:hAnsi="Verdana"/>
              </w:rPr>
            </w:pPr>
            <w:r w:rsidRPr="00DD40AE"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0AE" w:rsidRPr="00DD40AE">
              <w:rPr>
                <w:rFonts w:ascii="Verdana" w:hAnsi="Verdana"/>
              </w:rPr>
              <w:instrText xml:space="preserve"> FORMCHECKBOX </w:instrText>
            </w:r>
            <w:r w:rsidR="002D20CB">
              <w:rPr>
                <w:rFonts w:ascii="Verdana" w:hAnsi="Verdana"/>
              </w:rPr>
            </w:r>
            <w:r w:rsidR="002D20CB">
              <w:rPr>
                <w:rFonts w:ascii="Verdana" w:hAnsi="Verdana"/>
              </w:rPr>
              <w:fldChar w:fldCharType="separate"/>
            </w:r>
            <w:r w:rsidRPr="00DD40AE">
              <w:rPr>
                <w:rFonts w:ascii="Verdana" w:hAnsi="Verdana"/>
              </w:rPr>
              <w:fldChar w:fldCharType="end"/>
            </w:r>
            <w:r w:rsidR="00DD40AE">
              <w:rPr>
                <w:rFonts w:ascii="Verdana" w:hAnsi="Verdana"/>
              </w:rPr>
              <w:tab/>
            </w:r>
            <w:r w:rsidR="00DD40AE" w:rsidRPr="00DD40AE">
              <w:rPr>
                <w:rFonts w:ascii="Verdana" w:hAnsi="Verdana"/>
              </w:rPr>
              <w:t>la suppression d’un jour de réduction du temps de travail,</w:t>
            </w:r>
          </w:p>
          <w:p w14:paraId="0A91402B" w14:textId="77777777" w:rsidR="00DD40AE" w:rsidRDefault="009C52A0" w:rsidP="00F447D6">
            <w:pPr>
              <w:tabs>
                <w:tab w:val="left" w:pos="1276"/>
              </w:tabs>
              <w:spacing w:before="120"/>
              <w:ind w:left="1276" w:hanging="425"/>
              <w:jc w:val="both"/>
              <w:rPr>
                <w:rFonts w:ascii="Verdana" w:hAnsi="Verdana"/>
              </w:rPr>
            </w:pPr>
            <w:r w:rsidRPr="00DD40AE"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0AE" w:rsidRPr="00DD40AE">
              <w:rPr>
                <w:rFonts w:ascii="Verdana" w:hAnsi="Verdana"/>
              </w:rPr>
              <w:instrText xml:space="preserve"> FORMCHECKBOX </w:instrText>
            </w:r>
            <w:r w:rsidR="002D20CB">
              <w:rPr>
                <w:rFonts w:ascii="Verdana" w:hAnsi="Verdana"/>
              </w:rPr>
            </w:r>
            <w:r w:rsidR="002D20CB">
              <w:rPr>
                <w:rFonts w:ascii="Verdana" w:hAnsi="Verdana"/>
              </w:rPr>
              <w:fldChar w:fldCharType="separate"/>
            </w:r>
            <w:r w:rsidRPr="00DD40AE">
              <w:rPr>
                <w:rFonts w:ascii="Verdana" w:hAnsi="Verdana"/>
              </w:rPr>
              <w:fldChar w:fldCharType="end"/>
            </w:r>
            <w:r w:rsidR="00DD40AE">
              <w:rPr>
                <w:rFonts w:ascii="Verdana" w:hAnsi="Verdana"/>
              </w:rPr>
              <w:tab/>
            </w:r>
            <w:r w:rsidR="00DD40AE" w:rsidRPr="00DD40AE">
              <w:rPr>
                <w:rFonts w:ascii="Verdana" w:hAnsi="Verdana"/>
              </w:rPr>
              <w:t>toute autre modalité permettant le travail de sept heures (proratisées) précédemment non travaillées,</w:t>
            </w:r>
          </w:p>
          <w:p w14:paraId="01575A50" w14:textId="77777777" w:rsidR="00DD40AE" w:rsidRPr="00F447D6" w:rsidRDefault="00DD40AE" w:rsidP="00F447D6">
            <w:pPr>
              <w:pStyle w:val="Paragraphedeliste"/>
              <w:numPr>
                <w:ilvl w:val="0"/>
                <w:numId w:val="10"/>
              </w:numPr>
              <w:tabs>
                <w:tab w:val="left" w:pos="1560"/>
              </w:tabs>
              <w:spacing w:before="120"/>
              <w:jc w:val="both"/>
              <w:rPr>
                <w:rFonts w:ascii="Verdana" w:hAnsi="Verdana"/>
              </w:rPr>
            </w:pPr>
            <w:r w:rsidRPr="00F447D6">
              <w:rPr>
                <w:rFonts w:ascii="Verdana" w:hAnsi="Verdana"/>
              </w:rPr>
              <w:t xml:space="preserve">à l’exclusion des jours de congé annuel, </w:t>
            </w:r>
            <w:r w:rsidRPr="00F447D6">
              <w:rPr>
                <w:rFonts w:ascii="Verdana" w:hAnsi="Verdana"/>
                <w:i/>
                <w:u w:val="single"/>
              </w:rPr>
              <w:t>préciser</w:t>
            </w:r>
            <w:r w:rsidRPr="00F447D6">
              <w:rPr>
                <w:rFonts w:ascii="Verdana" w:hAnsi="Verdana"/>
              </w:rPr>
              <w:t> :</w:t>
            </w:r>
            <w:r w:rsidR="00171055">
              <w:rPr>
                <w:rFonts w:ascii="Verdana" w:hAnsi="Verdana"/>
              </w:rPr>
              <w:t xml:space="preserve"> …………………………………………………………….</w:t>
            </w:r>
          </w:p>
          <w:p w14:paraId="0F305461" w14:textId="77777777" w:rsidR="00DD40AE" w:rsidRDefault="00DD40AE" w:rsidP="00F447D6">
            <w:pPr>
              <w:pStyle w:val="Paragraphedeliste"/>
              <w:numPr>
                <w:ilvl w:val="0"/>
                <w:numId w:val="10"/>
              </w:numPr>
              <w:tabs>
                <w:tab w:val="left" w:pos="1560"/>
              </w:tabs>
              <w:spacing w:before="120"/>
              <w:jc w:val="both"/>
              <w:rPr>
                <w:rFonts w:ascii="Verdana" w:hAnsi="Verdana"/>
              </w:rPr>
            </w:pPr>
            <w:r w:rsidRPr="00F447D6">
              <w:rPr>
                <w:rFonts w:ascii="Verdana" w:hAnsi="Verdana"/>
              </w:rPr>
              <w:t>f</w:t>
            </w:r>
            <w:r w:rsidR="00F447D6">
              <w:rPr>
                <w:rFonts w:ascii="Verdana" w:hAnsi="Verdana"/>
              </w:rPr>
              <w:t xml:space="preserve">ractionnement en demi-journées / en heures / </w:t>
            </w:r>
            <w:r w:rsidRPr="00F447D6">
              <w:rPr>
                <w:rFonts w:ascii="Verdana" w:hAnsi="Verdana"/>
              </w:rPr>
              <w:t xml:space="preserve">autre </w:t>
            </w:r>
            <w:r w:rsidRPr="00F447D6">
              <w:rPr>
                <w:rFonts w:ascii="Verdana" w:hAnsi="Verdana"/>
                <w:i/>
                <w:u w:val="single"/>
              </w:rPr>
              <w:t>(préciser)</w:t>
            </w:r>
            <w:r w:rsidRPr="00F447D6">
              <w:rPr>
                <w:rFonts w:ascii="Verdana" w:hAnsi="Verdana"/>
              </w:rPr>
              <w:t xml:space="preserve"> : </w:t>
            </w:r>
            <w:r w:rsidR="00171055">
              <w:rPr>
                <w:rFonts w:ascii="Verdana" w:hAnsi="Verdana"/>
              </w:rPr>
              <w:t>……………………………………</w:t>
            </w:r>
          </w:p>
          <w:p w14:paraId="4C21D23F" w14:textId="77777777" w:rsidR="00F447D6" w:rsidRPr="00F447D6" w:rsidRDefault="00F447D6" w:rsidP="00F447D6">
            <w:pPr>
              <w:tabs>
                <w:tab w:val="left" w:pos="1560"/>
              </w:tabs>
              <w:spacing w:before="120"/>
              <w:ind w:left="15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</w:t>
            </w:r>
            <w:r w:rsidR="00171055">
              <w:rPr>
                <w:rFonts w:ascii="Verdana" w:hAnsi="Verdana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</w:rPr>
              <w:t>……</w:t>
            </w:r>
          </w:p>
        </w:tc>
      </w:tr>
      <w:tr w:rsidR="00DD40AE" w:rsidRPr="00163D8D" w14:paraId="3F3254E7" w14:textId="77777777" w:rsidTr="00C3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FE16" w14:textId="3B09855B" w:rsidR="00DD40AE" w:rsidRPr="00DD40AE" w:rsidRDefault="009C52A0" w:rsidP="00F447D6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line="240" w:lineRule="auto"/>
              <w:ind w:left="425" w:hanging="425"/>
              <w:rPr>
                <w:rFonts w:ascii="Verdana" w:hAnsi="Verdana"/>
                <w:b/>
                <w:smallCaps/>
                <w:color w:val="auto"/>
              </w:rPr>
            </w:pPr>
            <w:r w:rsidRPr="00DD40AE">
              <w:rPr>
                <w:rFonts w:ascii="Verdana" w:hAnsi="Verdana"/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F447D6" w:rsidRPr="00DD40AE">
              <w:rPr>
                <w:rFonts w:ascii="Verdana" w:hAnsi="Verdana"/>
                <w:color w:val="auto"/>
              </w:rPr>
              <w:instrText xml:space="preserve"> FORMCHECKBOX </w:instrText>
            </w:r>
            <w:r w:rsidR="002D20CB">
              <w:rPr>
                <w:rFonts w:ascii="Verdana" w:hAnsi="Verdana"/>
                <w:color w:val="auto"/>
              </w:rPr>
            </w:r>
            <w:r w:rsidR="002D20CB">
              <w:rPr>
                <w:rFonts w:ascii="Verdana" w:hAnsi="Verdana"/>
                <w:color w:val="auto"/>
              </w:rPr>
              <w:fldChar w:fldCharType="separate"/>
            </w:r>
            <w:r w:rsidRPr="00DD40AE">
              <w:rPr>
                <w:rFonts w:ascii="Verdana" w:hAnsi="Verdana"/>
                <w:color w:val="auto"/>
              </w:rPr>
              <w:fldChar w:fldCharType="end"/>
            </w:r>
            <w:bookmarkEnd w:id="1"/>
            <w:r w:rsidR="00F447D6">
              <w:rPr>
                <w:rFonts w:ascii="Verdana" w:hAnsi="Verdana"/>
                <w:color w:val="auto"/>
              </w:rPr>
              <w:tab/>
            </w:r>
            <w:r w:rsidR="00F447D6" w:rsidRPr="00DD40AE">
              <w:rPr>
                <w:rFonts w:ascii="Verdana" w:hAnsi="Verdana"/>
                <w:b/>
                <w:color w:val="auto"/>
              </w:rPr>
              <w:t>B) en fonction des emplois</w:t>
            </w:r>
            <w:r w:rsidR="00F447D6" w:rsidRPr="00DD40AE">
              <w:rPr>
                <w:rFonts w:ascii="Verdana" w:hAnsi="Verdana"/>
                <w:color w:val="auto"/>
              </w:rPr>
              <w:t xml:space="preserve"> (cycles de travail, emplois atypiques, horaires irréguliers, temps de travail annualisé), merci de bien vouloir préciser</w:t>
            </w:r>
            <w:r w:rsidR="00AE6010">
              <w:rPr>
                <w:rFonts w:ascii="Verdana" w:hAnsi="Verdana"/>
                <w:b/>
                <w:color w:val="auto"/>
              </w:rPr>
              <w:t xml:space="preserve"> dans le tableau ci-après</w:t>
            </w:r>
            <w:r w:rsidR="00F447D6" w:rsidRPr="00DD40AE">
              <w:rPr>
                <w:rFonts w:ascii="Verdana" w:hAnsi="Verdana"/>
                <w:b/>
                <w:color w:val="auto"/>
              </w:rPr>
              <w:t xml:space="preserve"> </w:t>
            </w:r>
            <w:r w:rsidR="00F447D6" w:rsidRPr="00DD40AE">
              <w:rPr>
                <w:rFonts w:ascii="Verdana" w:hAnsi="Verdana"/>
                <w:color w:val="auto"/>
              </w:rPr>
              <w:t>les différentes modalités d’application par emploi ou par</w:t>
            </w:r>
            <w:r w:rsidR="00F447D6" w:rsidRPr="00DD40AE">
              <w:rPr>
                <w:rFonts w:ascii="Verdana" w:hAnsi="Verdana"/>
                <w:b/>
                <w:color w:val="auto"/>
              </w:rPr>
              <w:t xml:space="preserve"> </w:t>
            </w:r>
            <w:r w:rsidR="00F447D6" w:rsidRPr="00DD40AE">
              <w:rPr>
                <w:rFonts w:ascii="Verdana" w:hAnsi="Verdana"/>
                <w:color w:val="auto"/>
              </w:rPr>
              <w:t>catégorie</w:t>
            </w:r>
            <w:r w:rsidR="00F447D6" w:rsidRPr="00DD40AE">
              <w:rPr>
                <w:rFonts w:ascii="Verdana" w:hAnsi="Verdana"/>
                <w:b/>
                <w:color w:val="auto"/>
              </w:rPr>
              <w:t xml:space="preserve"> </w:t>
            </w:r>
            <w:r w:rsidR="00F447D6" w:rsidRPr="00DD40AE">
              <w:rPr>
                <w:rFonts w:ascii="Verdana" w:hAnsi="Verdana"/>
                <w:color w:val="auto"/>
              </w:rPr>
              <w:t>d’emplois.</w:t>
            </w:r>
          </w:p>
        </w:tc>
      </w:tr>
    </w:tbl>
    <w:p w14:paraId="08F003A1" w14:textId="77777777" w:rsidR="00D442DC" w:rsidRDefault="00D442DC">
      <w:pPr>
        <w:spacing w:line="360" w:lineRule="auto"/>
        <w:jc w:val="both"/>
        <w:rPr>
          <w:rFonts w:ascii="Verdana" w:hAnsi="Verdana"/>
        </w:rPr>
      </w:pPr>
    </w:p>
    <w:p w14:paraId="7AC7E591" w14:textId="77777777" w:rsidR="00C337ED" w:rsidRDefault="00C337ED">
      <w:pPr>
        <w:spacing w:line="360" w:lineRule="auto"/>
        <w:jc w:val="both"/>
        <w:rPr>
          <w:rFonts w:ascii="Verdana" w:hAnsi="Verdana"/>
        </w:rPr>
      </w:pPr>
    </w:p>
    <w:p w14:paraId="16325F3E" w14:textId="77777777" w:rsidR="00C337ED" w:rsidRDefault="00C337ED">
      <w:pPr>
        <w:spacing w:line="360" w:lineRule="auto"/>
        <w:jc w:val="both"/>
        <w:rPr>
          <w:rFonts w:ascii="Verdana" w:hAnsi="Verdana"/>
        </w:rPr>
      </w:pPr>
    </w:p>
    <w:p w14:paraId="257C7E9A" w14:textId="77777777" w:rsidR="00C337ED" w:rsidRDefault="00C337ED">
      <w:pPr>
        <w:spacing w:line="360" w:lineRule="auto"/>
        <w:jc w:val="both"/>
        <w:rPr>
          <w:rFonts w:ascii="Verdana" w:hAnsi="Verdana"/>
        </w:rPr>
      </w:pPr>
    </w:p>
    <w:p w14:paraId="3411B2D0" w14:textId="77777777" w:rsidR="00C337ED" w:rsidRDefault="00C337ED">
      <w:pPr>
        <w:spacing w:line="360" w:lineRule="auto"/>
        <w:jc w:val="both"/>
        <w:rPr>
          <w:rFonts w:ascii="Verdana" w:hAnsi="Verdana"/>
        </w:rPr>
      </w:pPr>
    </w:p>
    <w:p w14:paraId="26059960" w14:textId="77777777" w:rsidR="00C337ED" w:rsidRDefault="00C337ED">
      <w:pPr>
        <w:spacing w:line="360" w:lineRule="auto"/>
        <w:jc w:val="both"/>
        <w:rPr>
          <w:rFonts w:ascii="Verdana" w:hAnsi="Verdana"/>
        </w:rPr>
      </w:pPr>
    </w:p>
    <w:p w14:paraId="3FD9BA1D" w14:textId="77777777" w:rsidR="00C337ED" w:rsidRDefault="00C337ED">
      <w:pPr>
        <w:spacing w:line="360" w:lineRule="auto"/>
        <w:jc w:val="both"/>
        <w:rPr>
          <w:rFonts w:ascii="Verdana" w:hAnsi="Verdana"/>
        </w:rPr>
      </w:pPr>
    </w:p>
    <w:p w14:paraId="1EC5B3E4" w14:textId="77777777" w:rsidR="00C337ED" w:rsidRDefault="00C337ED">
      <w:pPr>
        <w:spacing w:line="360" w:lineRule="auto"/>
        <w:jc w:val="both"/>
        <w:rPr>
          <w:rFonts w:ascii="Verdana" w:hAnsi="Verdana"/>
        </w:rPr>
      </w:pPr>
    </w:p>
    <w:p w14:paraId="21930500" w14:textId="77777777" w:rsidR="00F447D6" w:rsidRDefault="00F447D6">
      <w:pPr>
        <w:spacing w:line="360" w:lineRule="auto"/>
        <w:jc w:val="both"/>
        <w:rPr>
          <w:rFonts w:ascii="Verdana" w:hAnsi="Verdan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5351"/>
      </w:tblGrid>
      <w:tr w:rsidR="000956E2" w:rsidRPr="00F447D6" w14:paraId="1CBEF383" w14:textId="77777777" w:rsidTr="00AE6010">
        <w:trPr>
          <w:trHeight w:val="567"/>
          <w:jc w:val="center"/>
        </w:trPr>
        <w:tc>
          <w:tcPr>
            <w:tcW w:w="5422" w:type="dxa"/>
            <w:vAlign w:val="center"/>
          </w:tcPr>
          <w:p w14:paraId="5B932BE4" w14:textId="77777777" w:rsidR="000956E2" w:rsidRPr="00F447D6" w:rsidRDefault="00263018" w:rsidP="00F447D6">
            <w:pPr>
              <w:pStyle w:val="Titre4"/>
              <w:rPr>
                <w:rFonts w:ascii="Verdana" w:hAnsi="Verdana"/>
                <w:sz w:val="20"/>
              </w:rPr>
            </w:pPr>
            <w:r w:rsidRPr="00F447D6">
              <w:rPr>
                <w:rFonts w:ascii="Verdana" w:hAnsi="Verdana"/>
                <w:sz w:val="20"/>
              </w:rPr>
              <w:t>Emplois ou catégories d’emploi</w:t>
            </w:r>
          </w:p>
        </w:tc>
        <w:tc>
          <w:tcPr>
            <w:tcW w:w="5351" w:type="dxa"/>
            <w:vAlign w:val="center"/>
          </w:tcPr>
          <w:p w14:paraId="3807C28A" w14:textId="77777777" w:rsidR="000956E2" w:rsidRPr="00F447D6" w:rsidRDefault="00263018" w:rsidP="00F447D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F447D6">
              <w:rPr>
                <w:rFonts w:ascii="Verdana" w:hAnsi="Verdana"/>
                <w:b/>
              </w:rPr>
              <w:t>Modalités proposées</w:t>
            </w:r>
          </w:p>
        </w:tc>
      </w:tr>
      <w:tr w:rsidR="000956E2" w:rsidRPr="003622DB" w14:paraId="53D26B7E" w14:textId="77777777" w:rsidTr="00AE6010">
        <w:trPr>
          <w:trHeight w:val="1701"/>
          <w:jc w:val="center"/>
        </w:trPr>
        <w:tc>
          <w:tcPr>
            <w:tcW w:w="5422" w:type="dxa"/>
            <w:vAlign w:val="center"/>
          </w:tcPr>
          <w:p w14:paraId="6490B816" w14:textId="77777777" w:rsidR="000956E2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1EF3197B" w14:textId="77777777" w:rsid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6F255654" w14:textId="77777777" w:rsid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066DBBC5" w14:textId="77777777" w:rsidR="002F25AB" w:rsidRP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5351" w:type="dxa"/>
            <w:vAlign w:val="center"/>
          </w:tcPr>
          <w:p w14:paraId="3AC933BB" w14:textId="77777777" w:rsidR="000956E2" w:rsidRPr="003622DB" w:rsidRDefault="009C52A0" w:rsidP="002F25AB">
            <w:pPr>
              <w:tabs>
                <w:tab w:val="left" w:pos="355"/>
              </w:tabs>
              <w:spacing w:line="360" w:lineRule="auto"/>
              <w:ind w:left="355" w:hanging="283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6E2" w:rsidRPr="003622DB">
              <w:rPr>
                <w:rFonts w:ascii="Verdana" w:hAnsi="Verdana"/>
              </w:rPr>
              <w:instrText xml:space="preserve"> FORMCHECKBOX </w:instrText>
            </w:r>
            <w:r w:rsidR="002D20CB">
              <w:rPr>
                <w:rFonts w:ascii="Verdana" w:hAnsi="Verdana"/>
              </w:rPr>
            </w:r>
            <w:r w:rsidR="002D20CB">
              <w:rPr>
                <w:rFonts w:ascii="Verdana" w:hAnsi="Verdana"/>
              </w:rPr>
              <w:fldChar w:fldCharType="separate"/>
            </w:r>
            <w:r w:rsidRPr="003622DB">
              <w:rPr>
                <w:rFonts w:ascii="Verdana" w:hAnsi="Verdana"/>
              </w:rPr>
              <w:fldChar w:fldCharType="end"/>
            </w:r>
            <w:r w:rsidR="002F25AB">
              <w:rPr>
                <w:rFonts w:ascii="Verdana" w:hAnsi="Verdana"/>
              </w:rPr>
              <w:tab/>
            </w:r>
            <w:r w:rsidR="000956E2" w:rsidRPr="003622DB">
              <w:rPr>
                <w:rFonts w:ascii="Verdana" w:hAnsi="Verdana"/>
              </w:rPr>
              <w:t>le travail d’un jour férié précédemment chômé autre que le 1</w:t>
            </w:r>
            <w:r w:rsidR="000956E2" w:rsidRPr="003622DB">
              <w:rPr>
                <w:rFonts w:ascii="Verdana" w:hAnsi="Verdana"/>
                <w:vertAlign w:val="superscript"/>
              </w:rPr>
              <w:t>er</w:t>
            </w:r>
            <w:r w:rsidR="00F447D6">
              <w:rPr>
                <w:rFonts w:ascii="Verdana" w:hAnsi="Verdana"/>
              </w:rPr>
              <w:t xml:space="preserve"> mai, préciser : ………………………</w:t>
            </w:r>
          </w:p>
        </w:tc>
      </w:tr>
      <w:tr w:rsidR="000956E2" w:rsidRPr="003622DB" w14:paraId="45D93B50" w14:textId="77777777" w:rsidTr="00AE6010">
        <w:trPr>
          <w:trHeight w:val="1701"/>
          <w:jc w:val="center"/>
        </w:trPr>
        <w:tc>
          <w:tcPr>
            <w:tcW w:w="5422" w:type="dxa"/>
            <w:vAlign w:val="center"/>
          </w:tcPr>
          <w:p w14:paraId="4A72A374" w14:textId="77777777" w:rsid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2AF57B73" w14:textId="77777777" w:rsid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268DAA3E" w14:textId="77777777" w:rsid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23C8E098" w14:textId="77777777" w:rsidR="000956E2" w:rsidRP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 w:rsidRPr="002F25AB">
              <w:rPr>
                <w:rFonts w:ascii="Verdana" w:hAnsi="Verdana"/>
              </w:rPr>
              <w:t>…</w:t>
            </w:r>
          </w:p>
        </w:tc>
        <w:tc>
          <w:tcPr>
            <w:tcW w:w="5351" w:type="dxa"/>
            <w:vAlign w:val="center"/>
          </w:tcPr>
          <w:p w14:paraId="6C5CF96A" w14:textId="77777777" w:rsidR="000956E2" w:rsidRPr="003622DB" w:rsidRDefault="009C52A0" w:rsidP="002F25AB">
            <w:pPr>
              <w:tabs>
                <w:tab w:val="left" w:pos="355"/>
              </w:tabs>
              <w:spacing w:line="360" w:lineRule="auto"/>
              <w:ind w:left="355" w:hanging="283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6E2" w:rsidRPr="003622DB">
              <w:rPr>
                <w:rFonts w:ascii="Verdana" w:hAnsi="Verdana"/>
              </w:rPr>
              <w:instrText xml:space="preserve"> FORMCHECKBOX </w:instrText>
            </w:r>
            <w:r w:rsidR="002D20CB">
              <w:rPr>
                <w:rFonts w:ascii="Verdana" w:hAnsi="Verdana"/>
              </w:rPr>
            </w:r>
            <w:r w:rsidR="002D20CB">
              <w:rPr>
                <w:rFonts w:ascii="Verdana" w:hAnsi="Verdana"/>
              </w:rPr>
              <w:fldChar w:fldCharType="separate"/>
            </w:r>
            <w:r w:rsidRPr="003622DB">
              <w:rPr>
                <w:rFonts w:ascii="Verdana" w:hAnsi="Verdana"/>
              </w:rPr>
              <w:fldChar w:fldCharType="end"/>
            </w:r>
            <w:r w:rsidR="002F25AB">
              <w:rPr>
                <w:rFonts w:ascii="Verdana" w:hAnsi="Verdana"/>
              </w:rPr>
              <w:tab/>
            </w:r>
            <w:r w:rsidR="000956E2" w:rsidRPr="003622DB">
              <w:rPr>
                <w:rFonts w:ascii="Verdana" w:hAnsi="Verdana"/>
              </w:rPr>
              <w:t xml:space="preserve">le travail d’un jour de réduction du temps de travail tel que prévu par les règles en vigueur dans </w:t>
            </w:r>
            <w:r w:rsidR="00A668A7" w:rsidRPr="003622DB">
              <w:rPr>
                <w:rFonts w:ascii="Verdana" w:hAnsi="Verdana"/>
              </w:rPr>
              <w:t>la collectivité ou</w:t>
            </w:r>
            <w:r w:rsidR="00F447D6">
              <w:rPr>
                <w:rFonts w:ascii="Verdana" w:hAnsi="Verdana"/>
              </w:rPr>
              <w:t xml:space="preserve"> </w:t>
            </w:r>
            <w:r w:rsidR="000956E2" w:rsidRPr="003622DB">
              <w:rPr>
                <w:rFonts w:ascii="Verdana" w:hAnsi="Verdana"/>
              </w:rPr>
              <w:t>l’établissement public,</w:t>
            </w:r>
            <w:r w:rsidR="00F447D6">
              <w:rPr>
                <w:rFonts w:ascii="Verdana" w:hAnsi="Verdana"/>
              </w:rPr>
              <w:t xml:space="preserve"> </w:t>
            </w:r>
          </w:p>
        </w:tc>
      </w:tr>
      <w:tr w:rsidR="000956E2" w:rsidRPr="003622DB" w14:paraId="645BAB0C" w14:textId="77777777" w:rsidTr="00AE6010">
        <w:trPr>
          <w:trHeight w:val="3231"/>
          <w:jc w:val="center"/>
        </w:trPr>
        <w:tc>
          <w:tcPr>
            <w:tcW w:w="5422" w:type="dxa"/>
            <w:vAlign w:val="center"/>
          </w:tcPr>
          <w:p w14:paraId="39C543CE" w14:textId="77777777" w:rsid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5FC70436" w14:textId="77777777" w:rsid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70F9654E" w14:textId="77777777" w:rsid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2AB04B70" w14:textId="77777777" w:rsidR="000956E2" w:rsidRPr="002F25AB" w:rsidRDefault="002F25AB" w:rsidP="002F25A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426"/>
              <w:rPr>
                <w:rFonts w:ascii="Verdana" w:hAnsi="Verdana"/>
              </w:rPr>
            </w:pPr>
            <w:r w:rsidRPr="002F25AB">
              <w:rPr>
                <w:rFonts w:ascii="Verdana" w:hAnsi="Verdana"/>
              </w:rPr>
              <w:t>…</w:t>
            </w:r>
          </w:p>
        </w:tc>
        <w:tc>
          <w:tcPr>
            <w:tcW w:w="5351" w:type="dxa"/>
            <w:vAlign w:val="center"/>
          </w:tcPr>
          <w:p w14:paraId="484AC2F5" w14:textId="77777777" w:rsidR="000956E2" w:rsidRPr="003622DB" w:rsidRDefault="009C52A0" w:rsidP="002F25AB">
            <w:pPr>
              <w:tabs>
                <w:tab w:val="left" w:pos="355"/>
              </w:tabs>
              <w:spacing w:line="360" w:lineRule="auto"/>
              <w:ind w:left="355" w:hanging="283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6E2" w:rsidRPr="003622DB">
              <w:rPr>
                <w:rFonts w:ascii="Verdana" w:hAnsi="Verdana"/>
              </w:rPr>
              <w:instrText xml:space="preserve"> FORMCHECKBOX </w:instrText>
            </w:r>
            <w:r w:rsidR="002D20CB">
              <w:rPr>
                <w:rFonts w:ascii="Verdana" w:hAnsi="Verdana"/>
              </w:rPr>
            </w:r>
            <w:r w:rsidR="002D20CB">
              <w:rPr>
                <w:rFonts w:ascii="Verdana" w:hAnsi="Verdana"/>
              </w:rPr>
              <w:fldChar w:fldCharType="separate"/>
            </w:r>
            <w:r w:rsidRPr="003622DB">
              <w:rPr>
                <w:rFonts w:ascii="Verdana" w:hAnsi="Verdana"/>
              </w:rPr>
              <w:fldChar w:fldCharType="end"/>
            </w:r>
            <w:r w:rsidR="002F25AB">
              <w:rPr>
                <w:rFonts w:ascii="Verdana" w:hAnsi="Verdana"/>
              </w:rPr>
              <w:tab/>
            </w:r>
            <w:r w:rsidR="000956E2" w:rsidRPr="003622DB">
              <w:rPr>
                <w:rFonts w:ascii="Verdana" w:hAnsi="Verdana"/>
              </w:rPr>
              <w:t xml:space="preserve">toute autre modalité permettant le travail de sept heures </w:t>
            </w:r>
            <w:r w:rsidR="000D5AFB" w:rsidRPr="003622DB">
              <w:rPr>
                <w:rFonts w:ascii="Verdana" w:hAnsi="Verdana"/>
              </w:rPr>
              <w:t xml:space="preserve">(proratisées) </w:t>
            </w:r>
            <w:r w:rsidR="000956E2" w:rsidRPr="003622DB">
              <w:rPr>
                <w:rFonts w:ascii="Verdana" w:hAnsi="Verdana"/>
              </w:rPr>
              <w:t>précédemment non travaillées, à l’exclusion des jours de congé annuel :</w:t>
            </w:r>
          </w:p>
          <w:p w14:paraId="7725FE7A" w14:textId="77777777" w:rsidR="00EA7198" w:rsidRPr="003622DB" w:rsidRDefault="00EA7198" w:rsidP="002F25AB">
            <w:pPr>
              <w:spacing w:line="360" w:lineRule="auto"/>
              <w:ind w:left="355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t>1/ Fractionnement :</w:t>
            </w:r>
          </w:p>
          <w:p w14:paraId="07A0877C" w14:textId="30130DCA" w:rsidR="00EA7198" w:rsidRPr="003622DB" w:rsidRDefault="00EA7198" w:rsidP="002F25AB">
            <w:pPr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t>en demi</w:t>
            </w:r>
            <w:r w:rsidR="002D20CB">
              <w:rPr>
                <w:rFonts w:ascii="Verdana" w:hAnsi="Verdana"/>
              </w:rPr>
              <w:t>-</w:t>
            </w:r>
            <w:r w:rsidRPr="003622DB">
              <w:rPr>
                <w:rFonts w:ascii="Verdana" w:hAnsi="Verdana"/>
              </w:rPr>
              <w:t>journées</w:t>
            </w:r>
          </w:p>
          <w:p w14:paraId="347A4896" w14:textId="77777777" w:rsidR="00EA7198" w:rsidRPr="003622DB" w:rsidRDefault="00EA7198" w:rsidP="002F25AB">
            <w:pPr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t>en heures</w:t>
            </w:r>
          </w:p>
          <w:p w14:paraId="523F603B" w14:textId="77777777" w:rsidR="000956E2" w:rsidRPr="003622DB" w:rsidRDefault="00EA7198" w:rsidP="002F25AB">
            <w:pPr>
              <w:spacing w:line="360" w:lineRule="auto"/>
              <w:ind w:left="355"/>
              <w:rPr>
                <w:rFonts w:ascii="Verdana" w:hAnsi="Verdana"/>
              </w:rPr>
            </w:pPr>
            <w:r w:rsidRPr="003622DB">
              <w:rPr>
                <w:rFonts w:ascii="Verdana" w:hAnsi="Verdana"/>
              </w:rPr>
              <w:t>2/ Autres (préciser) :</w:t>
            </w:r>
          </w:p>
        </w:tc>
      </w:tr>
    </w:tbl>
    <w:p w14:paraId="2BBDCF9D" w14:textId="1A0FFF13" w:rsidR="0049639A" w:rsidRDefault="0049639A" w:rsidP="002F25AB">
      <w:pPr>
        <w:spacing w:line="360" w:lineRule="auto"/>
        <w:jc w:val="both"/>
        <w:rPr>
          <w:rFonts w:ascii="Verdana" w:hAnsi="Verdana"/>
        </w:rPr>
      </w:pPr>
    </w:p>
    <w:p w14:paraId="72B9494D" w14:textId="493E012A" w:rsidR="00AE6010" w:rsidRDefault="00AE6010" w:rsidP="002F25AB">
      <w:pPr>
        <w:spacing w:line="360" w:lineRule="auto"/>
        <w:jc w:val="both"/>
        <w:rPr>
          <w:rFonts w:ascii="Verdana" w:hAnsi="Verdana"/>
        </w:rPr>
      </w:pPr>
    </w:p>
    <w:p w14:paraId="6ABF7B33" w14:textId="4EE656A7" w:rsidR="00AE6010" w:rsidRDefault="00AE6010" w:rsidP="002F25AB">
      <w:pPr>
        <w:spacing w:line="360" w:lineRule="auto"/>
        <w:jc w:val="both"/>
        <w:rPr>
          <w:rFonts w:ascii="Verdana" w:hAnsi="Verdana"/>
        </w:rPr>
      </w:pPr>
    </w:p>
    <w:p w14:paraId="7597198F" w14:textId="40BC7B6F" w:rsidR="00AE6010" w:rsidRDefault="00AE6010" w:rsidP="002F25AB">
      <w:pPr>
        <w:spacing w:line="360" w:lineRule="auto"/>
        <w:jc w:val="both"/>
        <w:rPr>
          <w:rFonts w:ascii="Verdana" w:hAnsi="Verdana"/>
        </w:rPr>
      </w:pPr>
    </w:p>
    <w:p w14:paraId="156FB6C2" w14:textId="77777777" w:rsidR="00AE6010" w:rsidRDefault="00AE6010" w:rsidP="00AE6010">
      <w:pPr>
        <w:rPr>
          <w:rFonts w:ascii="Verdana" w:hAnsi="Verdana"/>
        </w:rPr>
      </w:pPr>
      <w:r>
        <w:rPr>
          <w:rFonts w:ascii="Verdana" w:hAnsi="Verdana"/>
        </w:rPr>
        <w:t>A ……………………………………….</w:t>
      </w:r>
    </w:p>
    <w:p w14:paraId="79C2FE79" w14:textId="77777777" w:rsidR="00AE6010" w:rsidRDefault="00AE6010" w:rsidP="00AE6010">
      <w:pPr>
        <w:rPr>
          <w:rFonts w:ascii="Verdana" w:hAnsi="Verdana"/>
        </w:rPr>
      </w:pPr>
    </w:p>
    <w:p w14:paraId="48A96B88" w14:textId="77777777" w:rsidR="00AE6010" w:rsidRDefault="00AE6010" w:rsidP="00AE6010">
      <w:pPr>
        <w:rPr>
          <w:rFonts w:ascii="Verdana" w:hAnsi="Verdana"/>
        </w:rPr>
      </w:pPr>
      <w:r>
        <w:rPr>
          <w:rFonts w:ascii="Verdana" w:hAnsi="Verdana"/>
        </w:rPr>
        <w:t>Le ……………………………………..</w:t>
      </w:r>
    </w:p>
    <w:p w14:paraId="268F18C0" w14:textId="77777777" w:rsidR="00AE6010" w:rsidRDefault="00AE6010" w:rsidP="00AE6010">
      <w:pPr>
        <w:rPr>
          <w:rFonts w:ascii="Verdana" w:hAnsi="Verdana"/>
        </w:rPr>
      </w:pPr>
    </w:p>
    <w:p w14:paraId="5AB53725" w14:textId="77777777" w:rsidR="00AE6010" w:rsidRDefault="00AE6010" w:rsidP="00AE6010">
      <w:pPr>
        <w:rPr>
          <w:rFonts w:ascii="Verdana" w:hAnsi="Verdana"/>
        </w:rPr>
      </w:pPr>
    </w:p>
    <w:p w14:paraId="75116586" w14:textId="77777777" w:rsidR="00AE6010" w:rsidRDefault="00AE6010" w:rsidP="00AE6010">
      <w:pPr>
        <w:rPr>
          <w:rFonts w:ascii="Verdana" w:hAnsi="Verdana"/>
        </w:rPr>
      </w:pPr>
      <w:r>
        <w:rPr>
          <w:rFonts w:ascii="Verdana" w:hAnsi="Verdana"/>
        </w:rPr>
        <w:t>Le Maire – Le Président</w:t>
      </w:r>
    </w:p>
    <w:p w14:paraId="3770B2C7" w14:textId="77777777" w:rsidR="00AE6010" w:rsidRDefault="00AE6010" w:rsidP="00AE6010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  <w:r w:rsidRPr="00DA3395">
        <w:rPr>
          <w:rFonts w:ascii="Verdana" w:hAnsi="Verdana"/>
          <w:i/>
          <w:sz w:val="18"/>
          <w:szCs w:val="18"/>
        </w:rPr>
        <w:t>(cachet de la collectivité)</w:t>
      </w:r>
    </w:p>
    <w:p w14:paraId="19D82E2A" w14:textId="77777777" w:rsidR="00AE6010" w:rsidRPr="003622DB" w:rsidRDefault="00AE6010" w:rsidP="002F25AB">
      <w:pPr>
        <w:spacing w:line="360" w:lineRule="auto"/>
        <w:jc w:val="both"/>
        <w:rPr>
          <w:rFonts w:ascii="Verdana" w:hAnsi="Verdana"/>
        </w:rPr>
      </w:pPr>
    </w:p>
    <w:sectPr w:rsidR="00AE6010" w:rsidRPr="003622DB" w:rsidSect="003622DB">
      <w:headerReference w:type="default" r:id="rId7"/>
      <w:footerReference w:type="default" r:id="rId8"/>
      <w:pgSz w:w="11907" w:h="16840" w:code="9"/>
      <w:pgMar w:top="284" w:right="567" w:bottom="567" w:left="567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4D38" w14:textId="77777777" w:rsidR="00F447D6" w:rsidRDefault="00F447D6" w:rsidP="003622DB">
      <w:r>
        <w:separator/>
      </w:r>
    </w:p>
  </w:endnote>
  <w:endnote w:type="continuationSeparator" w:id="0">
    <w:p w14:paraId="065EFBE8" w14:textId="77777777" w:rsidR="00F447D6" w:rsidRDefault="00F447D6" w:rsidP="0036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4FF4" w14:textId="287011EB" w:rsidR="00F447D6" w:rsidRDefault="002D20CB" w:rsidP="00F447D6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r>
      <w:t>Rue François Arago</w:t>
    </w:r>
    <w:r w:rsidR="00F447D6">
      <w:t xml:space="preserve"> – 61250 </w:t>
    </w:r>
    <w:r w:rsidR="00F447D6" w:rsidRPr="00F447D6">
      <w:rPr>
        <w:b/>
      </w:rPr>
      <w:t xml:space="preserve">VALFRAMBERT </w:t>
    </w:r>
    <w:r w:rsidR="00F447D6">
      <w:t>– Tél. 02 33 80 48 00</w:t>
    </w:r>
    <w:r>
      <w:t xml:space="preserve"> </w:t>
    </w:r>
    <w:r w:rsidR="00F447D6">
      <w:t xml:space="preserve">– </w:t>
    </w:r>
    <w:r w:rsidR="00F447D6" w:rsidRPr="00F447D6">
      <w:rPr>
        <w:b/>
      </w:rPr>
      <w:t>www.cdg61.fr</w:t>
    </w:r>
    <w:r w:rsidR="00F447D6">
      <w:t xml:space="preserve"> </w:t>
    </w:r>
    <w:sdt>
      <w:sdtPr>
        <w:alias w:val="CDG"/>
        <w:tag w:val="CDG"/>
        <w:id w:val="1701421"/>
        <w:lock w:val="sdtContentLocked"/>
        <w:docPartList>
          <w:docPartGallery w:val="Quick Parts"/>
        </w:docPartList>
      </w:sdtPr>
      <w:sdtEndPr/>
      <w:sdtContent>
        <w:r w:rsidR="00F447D6" w:rsidRPr="005810D2">
          <w:rPr>
            <w:noProof/>
          </w:rPr>
          <w:drawing>
            <wp:anchor distT="0" distB="0" distL="114300" distR="114300" simplePos="0" relativeHeight="251663360" behindDoc="1" locked="1" layoutInCell="0" allowOverlap="1" wp14:anchorId="1ED815C4" wp14:editId="62C7CE94">
              <wp:simplePos x="0" y="0"/>
              <wp:positionH relativeFrom="page">
                <wp:posOffset>5695950</wp:posOffset>
              </wp:positionH>
              <wp:positionV relativeFrom="page">
                <wp:posOffset>9753600</wp:posOffset>
              </wp:positionV>
              <wp:extent cx="1724025" cy="781050"/>
              <wp:effectExtent l="19050" t="0" r="9525" b="0"/>
              <wp:wrapNone/>
              <wp:docPr id="7" name="Image 7" descr="sigle GDG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e GDG6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9539" w14:textId="77777777" w:rsidR="00F447D6" w:rsidRDefault="00F447D6" w:rsidP="003622DB">
      <w:r>
        <w:separator/>
      </w:r>
    </w:p>
  </w:footnote>
  <w:footnote w:type="continuationSeparator" w:id="0">
    <w:p w14:paraId="2A6A79C8" w14:textId="77777777" w:rsidR="00F447D6" w:rsidRDefault="00F447D6" w:rsidP="0036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ECA8" w14:textId="77777777" w:rsidR="00F447D6" w:rsidRPr="00595F9D" w:rsidRDefault="00F447D6" w:rsidP="003622DB">
    <w:pPr>
      <w:pStyle w:val="En-tte"/>
      <w:jc w:val="center"/>
      <w:rPr>
        <w:rFonts w:ascii="Verdana" w:hAnsi="Verdana"/>
      </w:rPr>
    </w:pPr>
  </w:p>
  <w:p w14:paraId="43D1E99C" w14:textId="34435B0D" w:rsidR="00F447D6" w:rsidRPr="00595F9D" w:rsidRDefault="00F447D6" w:rsidP="003622DB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  <w:r w:rsidRPr="00595F9D">
      <w:rPr>
        <w:rFonts w:ascii="Verdana" w:hAnsi="Verdana"/>
        <w:b/>
        <w:sz w:val="26"/>
        <w:szCs w:val="26"/>
      </w:rPr>
      <w:t xml:space="preserve">SAISINE du COMITE </w:t>
    </w:r>
    <w:r w:rsidR="00AE6010">
      <w:rPr>
        <w:rFonts w:ascii="Verdana" w:hAnsi="Verdana"/>
        <w:b/>
        <w:sz w:val="26"/>
        <w:szCs w:val="26"/>
      </w:rPr>
      <w:t>SOCIAL TERRITORIAL</w:t>
    </w:r>
  </w:p>
  <w:p w14:paraId="66FBD3D2" w14:textId="77777777" w:rsidR="00F447D6" w:rsidRPr="00595F9D" w:rsidRDefault="00F447D6" w:rsidP="003622DB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</w:p>
  <w:p w14:paraId="65FA0A6F" w14:textId="77777777" w:rsidR="00F447D6" w:rsidRPr="00595F9D" w:rsidRDefault="00F447D6" w:rsidP="003622DB">
    <w:pPr>
      <w:pStyle w:val="En-tte"/>
      <w:ind w:left="2835"/>
      <w:jc w:val="center"/>
      <w:rPr>
        <w:rFonts w:ascii="Verdana" w:hAnsi="Verdana"/>
        <w:sz w:val="26"/>
        <w:szCs w:val="26"/>
      </w:rPr>
    </w:pPr>
    <w:r w:rsidRPr="00595F9D">
      <w:rPr>
        <w:rFonts w:ascii="Verdana" w:hAnsi="Verdana"/>
        <w:b/>
        <w:caps/>
        <w:sz w:val="26"/>
        <w:szCs w:val="26"/>
      </w:rPr>
      <w:t xml:space="preserve">- </w:t>
    </w:r>
    <w:r>
      <w:rPr>
        <w:rFonts w:ascii="Verdana" w:hAnsi="Verdana"/>
        <w:b/>
        <w:caps/>
        <w:sz w:val="26"/>
        <w:szCs w:val="26"/>
      </w:rPr>
      <w:t>journée de solidarité</w:t>
    </w:r>
    <w:r w:rsidRPr="00595F9D">
      <w:rPr>
        <w:rFonts w:ascii="Verdana" w:hAnsi="Verdana"/>
        <w:b/>
        <w:caps/>
        <w:sz w:val="26"/>
        <w:szCs w:val="26"/>
      </w:rPr>
      <w:t>-</w:t>
    </w:r>
  </w:p>
  <w:p w14:paraId="446F3AC9" w14:textId="77777777" w:rsidR="00F447D6" w:rsidRPr="00595F9D" w:rsidRDefault="00F447D6" w:rsidP="003622DB">
    <w:pPr>
      <w:pStyle w:val="En-tte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1312" behindDoc="1" locked="1" layoutInCell="0" allowOverlap="1" wp14:anchorId="618A8F71" wp14:editId="1BADCD2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2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2F1186" w14:textId="77777777" w:rsidR="00F447D6" w:rsidRPr="003622DB" w:rsidRDefault="00F447D6">
    <w:pPr>
      <w:pStyle w:val="En-tte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0288" behindDoc="1" locked="1" layoutInCell="0" allowOverlap="1" wp14:anchorId="75A30DC1" wp14:editId="0B5389B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1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F95"/>
    <w:multiLevelType w:val="multilevel"/>
    <w:tmpl w:val="1ED88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69A6"/>
    <w:multiLevelType w:val="hybridMultilevel"/>
    <w:tmpl w:val="F43E77DC"/>
    <w:lvl w:ilvl="0" w:tplc="040C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BE525EB"/>
    <w:multiLevelType w:val="hybridMultilevel"/>
    <w:tmpl w:val="B5E20D68"/>
    <w:lvl w:ilvl="0" w:tplc="2B5A99D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2B05"/>
    <w:multiLevelType w:val="singleLevel"/>
    <w:tmpl w:val="1FFA3D8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4" w15:restartNumberingAfterBreak="0">
    <w:nsid w:val="34B00788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4D1616"/>
    <w:multiLevelType w:val="singleLevel"/>
    <w:tmpl w:val="7D4432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Arial Narrow" w:hint="default"/>
      </w:rPr>
    </w:lvl>
  </w:abstractNum>
  <w:abstractNum w:abstractNumId="6" w15:restartNumberingAfterBreak="0">
    <w:nsid w:val="379804F2"/>
    <w:multiLevelType w:val="hybridMultilevel"/>
    <w:tmpl w:val="683C42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30CAC"/>
    <w:multiLevelType w:val="hybridMultilevel"/>
    <w:tmpl w:val="8A00AA62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BDD0FB1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D35BE3"/>
    <w:multiLevelType w:val="hybridMultilevel"/>
    <w:tmpl w:val="489CD4B2"/>
    <w:lvl w:ilvl="0" w:tplc="2B5A9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DA6"/>
    <w:multiLevelType w:val="hybridMultilevel"/>
    <w:tmpl w:val="C4F46B12"/>
    <w:lvl w:ilvl="0" w:tplc="2B5A99D6">
      <w:start w:val="1"/>
      <w:numFmt w:val="bullet"/>
      <w:lvlText w:val="-"/>
      <w:lvlJc w:val="left"/>
      <w:pPr>
        <w:ind w:left="1571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69026327">
    <w:abstractNumId w:val="0"/>
  </w:num>
  <w:num w:numId="2" w16cid:durableId="1148129487">
    <w:abstractNumId w:val="5"/>
  </w:num>
  <w:num w:numId="3" w16cid:durableId="341444415">
    <w:abstractNumId w:val="3"/>
  </w:num>
  <w:num w:numId="4" w16cid:durableId="236088152">
    <w:abstractNumId w:val="8"/>
  </w:num>
  <w:num w:numId="5" w16cid:durableId="1697463015">
    <w:abstractNumId w:val="4"/>
  </w:num>
  <w:num w:numId="6" w16cid:durableId="882909750">
    <w:abstractNumId w:val="6"/>
  </w:num>
  <w:num w:numId="7" w16cid:durableId="1741369308">
    <w:abstractNumId w:val="1"/>
  </w:num>
  <w:num w:numId="8" w16cid:durableId="1797603543">
    <w:abstractNumId w:val="9"/>
  </w:num>
  <w:num w:numId="9" w16cid:durableId="1671591646">
    <w:abstractNumId w:val="7"/>
  </w:num>
  <w:num w:numId="10" w16cid:durableId="589196715">
    <w:abstractNumId w:val="10"/>
  </w:num>
  <w:num w:numId="11" w16cid:durableId="742065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3B"/>
    <w:rsid w:val="000064D4"/>
    <w:rsid w:val="00074097"/>
    <w:rsid w:val="000956E2"/>
    <w:rsid w:val="000B5886"/>
    <w:rsid w:val="000D5AFB"/>
    <w:rsid w:val="00171055"/>
    <w:rsid w:val="001F18BA"/>
    <w:rsid w:val="00263018"/>
    <w:rsid w:val="00265D52"/>
    <w:rsid w:val="002A2BA7"/>
    <w:rsid w:val="002D20CB"/>
    <w:rsid w:val="002E3A97"/>
    <w:rsid w:val="002F25AB"/>
    <w:rsid w:val="003622DB"/>
    <w:rsid w:val="0049639A"/>
    <w:rsid w:val="006A2EB2"/>
    <w:rsid w:val="006F0D83"/>
    <w:rsid w:val="00795E1C"/>
    <w:rsid w:val="007F063B"/>
    <w:rsid w:val="00972F0D"/>
    <w:rsid w:val="009C52A0"/>
    <w:rsid w:val="00A62FD7"/>
    <w:rsid w:val="00A668A7"/>
    <w:rsid w:val="00A818B5"/>
    <w:rsid w:val="00AE6010"/>
    <w:rsid w:val="00B34A42"/>
    <w:rsid w:val="00B67D3D"/>
    <w:rsid w:val="00C337ED"/>
    <w:rsid w:val="00CD7FEB"/>
    <w:rsid w:val="00D442DC"/>
    <w:rsid w:val="00D62CAF"/>
    <w:rsid w:val="00DD40AE"/>
    <w:rsid w:val="00E32BA2"/>
    <w:rsid w:val="00E75462"/>
    <w:rsid w:val="00EA7198"/>
    <w:rsid w:val="00EB6F6F"/>
    <w:rsid w:val="00F007FF"/>
    <w:rsid w:val="00F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6DD8953D"/>
  <w15:docId w15:val="{B6EA73E7-6E43-4C82-85D9-31DDBBF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D52"/>
  </w:style>
  <w:style w:type="paragraph" w:styleId="Titre1">
    <w:name w:val="heading 1"/>
    <w:basedOn w:val="Normal"/>
    <w:next w:val="Normal"/>
    <w:qFormat/>
    <w:rsid w:val="00265D52"/>
    <w:pPr>
      <w:keepNext/>
      <w:spacing w:line="360" w:lineRule="auto"/>
      <w:outlineLvl w:val="0"/>
    </w:pPr>
    <w:rPr>
      <w:rFonts w:ascii="Tahoma" w:hAnsi="Tahoma"/>
      <w:color w:val="0000FF"/>
      <w:u w:val="single"/>
    </w:rPr>
  </w:style>
  <w:style w:type="paragraph" w:styleId="Titre2">
    <w:name w:val="heading 2"/>
    <w:basedOn w:val="Normal"/>
    <w:next w:val="Normal"/>
    <w:qFormat/>
    <w:rsid w:val="00265D52"/>
    <w:pPr>
      <w:keepNext/>
      <w:pBdr>
        <w:top w:val="single" w:sz="4" w:space="1" w:color="auto"/>
        <w:left w:val="single" w:sz="4" w:space="6" w:color="auto"/>
        <w:bottom w:val="single" w:sz="4" w:space="15" w:color="auto"/>
        <w:right w:val="single" w:sz="4" w:space="4" w:color="auto"/>
      </w:pBdr>
      <w:jc w:val="both"/>
      <w:outlineLvl w:val="1"/>
    </w:pPr>
    <w:rPr>
      <w:rFonts w:ascii="Tahoma" w:hAnsi="Tahoma"/>
      <w:color w:val="0000FF"/>
      <w:sz w:val="24"/>
    </w:rPr>
  </w:style>
  <w:style w:type="paragraph" w:styleId="Titre3">
    <w:name w:val="heading 3"/>
    <w:basedOn w:val="Normal"/>
    <w:next w:val="Normal"/>
    <w:qFormat/>
    <w:rsid w:val="00265D52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65D52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qFormat/>
    <w:rsid w:val="00265D52"/>
    <w:pPr>
      <w:keepNext/>
      <w:tabs>
        <w:tab w:val="center" w:pos="1985"/>
        <w:tab w:val="left" w:pos="5103"/>
      </w:tabs>
      <w:jc w:val="center"/>
      <w:outlineLvl w:val="5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5D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F447D6"/>
    <w:pPr>
      <w:tabs>
        <w:tab w:val="center" w:pos="4536"/>
        <w:tab w:val="right" w:pos="9072"/>
      </w:tabs>
      <w:spacing w:after="120"/>
      <w:jc w:val="both"/>
    </w:pPr>
    <w:rPr>
      <w:rFonts w:ascii="Verdana" w:hAnsi="Verdana"/>
      <w:color w:val="493422"/>
      <w:sz w:val="16"/>
    </w:rPr>
  </w:style>
  <w:style w:type="paragraph" w:styleId="Corpsdetexte">
    <w:name w:val="Body Text"/>
    <w:basedOn w:val="Normal"/>
    <w:rsid w:val="00265D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Tahoma" w:hAnsi="Tahoma"/>
      <w:color w:val="0000FF"/>
    </w:rPr>
  </w:style>
  <w:style w:type="paragraph" w:styleId="Corpsdetexte2">
    <w:name w:val="Body Text 2"/>
    <w:basedOn w:val="Normal"/>
    <w:rsid w:val="00265D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ahoma" w:hAnsi="Tahoma"/>
      <w:color w:val="0000FF"/>
    </w:rPr>
  </w:style>
  <w:style w:type="character" w:styleId="Lienhypertexte">
    <w:name w:val="Hyperlink"/>
    <w:basedOn w:val="Policepardfaut"/>
    <w:rsid w:val="00A62FD7"/>
    <w:rPr>
      <w:color w:val="0000FF"/>
      <w:u w:val="single"/>
    </w:rPr>
  </w:style>
  <w:style w:type="table" w:styleId="Grilledutableau">
    <w:name w:val="Table Grid"/>
    <w:basedOn w:val="TableauNormal"/>
    <w:rsid w:val="00A6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3622DB"/>
  </w:style>
  <w:style w:type="paragraph" w:styleId="Textedebulles">
    <w:name w:val="Balloon Text"/>
    <w:basedOn w:val="Normal"/>
    <w:link w:val="TextedebullesCar"/>
    <w:rsid w:val="00362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22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7D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447D6"/>
    <w:rPr>
      <w:rFonts w:ascii="Verdana" w:hAnsi="Verdana"/>
      <w:color w:val="49342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2578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http://www.cdg61.fr/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Régine</dc:creator>
  <cp:keywords/>
  <dc:description/>
  <cp:lastModifiedBy>Dorothée LEVILLAIN</cp:lastModifiedBy>
  <cp:revision>7</cp:revision>
  <cp:lastPrinted>2010-01-19T13:32:00Z</cp:lastPrinted>
  <dcterms:created xsi:type="dcterms:W3CDTF">2012-07-20T13:18:00Z</dcterms:created>
  <dcterms:modified xsi:type="dcterms:W3CDTF">2023-01-02T13:14:00Z</dcterms:modified>
</cp:coreProperties>
</file>